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F1" w:rsidRDefault="006B0B60">
      <w:pPr>
        <w:spacing w:after="3" w:line="259" w:lineRule="auto"/>
        <w:ind w:left="0" w:firstLine="0"/>
        <w:jc w:val="right"/>
      </w:pPr>
      <w:bookmarkStart w:id="0" w:name="_GoBack"/>
      <w:r>
        <w:rPr>
          <w:sz w:val="22"/>
          <w:u w:val="single" w:color="000000"/>
        </w:rPr>
        <w:t xml:space="preserve">Príloha č. 1 k </w:t>
      </w:r>
      <w:r>
        <w:rPr>
          <w:noProof/>
        </w:rPr>
        <w:drawing>
          <wp:inline distT="0" distB="0" distL="0" distR="0">
            <wp:extent cx="399288" cy="88417"/>
            <wp:effectExtent l="0" t="0" r="0" b="0"/>
            <wp:docPr id="5062" name="Picture 5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2" name="Picture 506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288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u w:val="single" w:color="000000"/>
        </w:rPr>
        <w:t xml:space="preserve"> č. N3VS1/ZUŠ/2006</w:t>
      </w:r>
      <w:bookmarkEnd w:id="0"/>
    </w:p>
    <w:p w:rsidR="00196AF1" w:rsidRDefault="006B0B60">
      <w:pPr>
        <w:spacing w:after="0" w:line="259" w:lineRule="auto"/>
        <w:ind w:left="29" w:firstLine="0"/>
      </w:pPr>
      <w:r>
        <w:t xml:space="preserve">Zoznam objektov </w:t>
      </w:r>
      <w:proofErr w:type="spellStart"/>
      <w:r>
        <w:t>odberatel'a</w:t>
      </w:r>
      <w:proofErr w:type="spellEnd"/>
      <w:r>
        <w:t xml:space="preserve"> </w:t>
      </w:r>
      <w:proofErr w:type="spellStart"/>
      <w:r>
        <w:t>podla</w:t>
      </w:r>
      <w:proofErr w:type="spellEnd"/>
      <w:r>
        <w:t xml:space="preserve"> Časti I bodu 1 horeuvedenej zmluvy a dohodnuté údaje medzi </w:t>
      </w:r>
      <w:proofErr w:type="spellStart"/>
      <w:r>
        <w:t>dodávatel'om</w:t>
      </w:r>
      <w:proofErr w:type="spellEnd"/>
      <w:r>
        <w:t xml:space="preserve"> a </w:t>
      </w:r>
      <w:proofErr w:type="spellStart"/>
      <w:r>
        <w:t>odberatelom</w:t>
      </w:r>
      <w:proofErr w:type="spellEnd"/>
    </w:p>
    <w:tbl>
      <w:tblPr>
        <w:tblStyle w:val="TableGrid"/>
        <w:tblW w:w="8165" w:type="dxa"/>
        <w:tblInd w:w="-11" w:type="dxa"/>
        <w:tblCellMar>
          <w:top w:w="22" w:type="dxa"/>
          <w:left w:w="0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4082"/>
        <w:gridCol w:w="163"/>
        <w:gridCol w:w="3920"/>
      </w:tblGrid>
      <w:tr w:rsidR="00196AF1">
        <w:trPr>
          <w:trHeight w:val="226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50" w:firstLine="0"/>
            </w:pPr>
            <w:r>
              <w:rPr>
                <w:sz w:val="18"/>
              </w:rPr>
              <w:t>Názov, resp. adresa objektu</w:t>
            </w: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6AF1" w:rsidRDefault="00196AF1">
            <w:pPr>
              <w:spacing w:after="160" w:line="259" w:lineRule="auto"/>
              <w:ind w:left="0" w:firstLine="0"/>
            </w:pPr>
          </w:p>
        </w:tc>
        <w:tc>
          <w:tcPr>
            <w:tcW w:w="39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Základná umelecká škola, Jánošíkova, Nové Zámky</w:t>
            </w:r>
          </w:p>
        </w:tc>
      </w:tr>
      <w:tr w:rsidR="00196AF1">
        <w:trPr>
          <w:trHeight w:val="227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45" w:firstLine="0"/>
            </w:pPr>
            <w:r>
              <w:rPr>
                <w:sz w:val="18"/>
              </w:rPr>
              <w:t xml:space="preserve">OS, resp. </w:t>
            </w:r>
            <w:proofErr w:type="spellStart"/>
            <w:r>
              <w:rPr>
                <w:sz w:val="18"/>
              </w:rPr>
              <w:t>kot</w:t>
            </w:r>
            <w:proofErr w:type="spellEnd"/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6AF1" w:rsidRDefault="00196AF1">
            <w:pPr>
              <w:spacing w:after="160" w:line="259" w:lineRule="auto"/>
              <w:ind w:left="0" w:firstLine="0"/>
            </w:pPr>
          </w:p>
        </w:tc>
        <w:tc>
          <w:tcPr>
            <w:tcW w:w="39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22"/>
              </w:rPr>
              <w:t xml:space="preserve">CTZ/ N </w:t>
            </w:r>
            <w:proofErr w:type="spellStart"/>
            <w:r>
              <w:rPr>
                <w:sz w:val="22"/>
              </w:rPr>
              <w:t>Ill</w:t>
            </w:r>
            <w:proofErr w:type="spellEnd"/>
            <w:r>
              <w:rPr>
                <w:sz w:val="22"/>
              </w:rPr>
              <w:t xml:space="preserve"> VSI</w:t>
            </w:r>
          </w:p>
        </w:tc>
      </w:tr>
      <w:tr w:rsidR="00196AF1">
        <w:trPr>
          <w:trHeight w:val="224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45" w:firstLine="0"/>
            </w:pPr>
            <w:r>
              <w:rPr>
                <w:sz w:val="18"/>
              </w:rPr>
              <w:t>Odber je realizovaný z úrovne</w:t>
            </w: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6AF1" w:rsidRDefault="00196AF1">
            <w:pPr>
              <w:spacing w:after="160" w:line="259" w:lineRule="auto"/>
              <w:ind w:left="0" w:firstLine="0"/>
            </w:pPr>
          </w:p>
        </w:tc>
        <w:tc>
          <w:tcPr>
            <w:tcW w:w="39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sekundárnych rozvodov</w:t>
            </w:r>
          </w:p>
        </w:tc>
      </w:tr>
      <w:tr w:rsidR="00196AF1">
        <w:trPr>
          <w:trHeight w:val="227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45" w:firstLine="0"/>
            </w:pPr>
            <w:r>
              <w:rPr>
                <w:sz w:val="18"/>
              </w:rPr>
              <w:t>Požadovaný max. tep. príkon - tepelná strata objektu (W)</w:t>
            </w: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6AF1" w:rsidRDefault="00196AF1">
            <w:pPr>
              <w:spacing w:after="160" w:line="259" w:lineRule="auto"/>
              <w:ind w:left="0" w:firstLine="0"/>
            </w:pPr>
          </w:p>
        </w:tc>
        <w:tc>
          <w:tcPr>
            <w:tcW w:w="39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18"/>
              </w:rPr>
              <w:t>312 614</w:t>
            </w:r>
          </w:p>
        </w:tc>
      </w:tr>
      <w:tr w:rsidR="00196AF1">
        <w:trPr>
          <w:trHeight w:val="229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35" w:firstLine="0"/>
            </w:pPr>
            <w:r>
              <w:rPr>
                <w:sz w:val="18"/>
              </w:rPr>
              <w:t>Vykurovaná plocha objektu (m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6AF1" w:rsidRDefault="00196AF1">
            <w:pPr>
              <w:spacing w:after="160" w:line="259" w:lineRule="auto"/>
              <w:ind w:left="0" w:firstLine="0"/>
            </w:pPr>
          </w:p>
        </w:tc>
        <w:tc>
          <w:tcPr>
            <w:tcW w:w="39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8"/>
              </w:rPr>
              <w:t>1 593</w:t>
            </w:r>
          </w:p>
        </w:tc>
      </w:tr>
      <w:tr w:rsidR="00196AF1">
        <w:trPr>
          <w:trHeight w:val="226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35" w:firstLine="0"/>
            </w:pPr>
            <w:r>
              <w:rPr>
                <w:sz w:val="18"/>
              </w:rPr>
              <w:t>Zmluvné (objednané) množstvo TE na ÚK (kWh)</w:t>
            </w: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6AF1" w:rsidRDefault="00196AF1">
            <w:pPr>
              <w:spacing w:after="160" w:line="259" w:lineRule="auto"/>
              <w:ind w:left="0" w:firstLine="0"/>
            </w:pPr>
          </w:p>
        </w:tc>
        <w:tc>
          <w:tcPr>
            <w:tcW w:w="39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8"/>
              </w:rPr>
              <w:t>42 917</w:t>
            </w:r>
          </w:p>
        </w:tc>
      </w:tr>
      <w:tr w:rsidR="00196AF1">
        <w:trPr>
          <w:trHeight w:val="216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45" w:firstLine="0"/>
            </w:pPr>
            <w:r>
              <w:rPr>
                <w:sz w:val="18"/>
              </w:rPr>
              <w:t>Podiel z množstva TE na ÚK pre domácnosti (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/0)</w:t>
            </w: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6AF1" w:rsidRDefault="00196AF1">
            <w:pPr>
              <w:spacing w:after="160" w:line="259" w:lineRule="auto"/>
              <w:ind w:left="0" w:firstLine="0"/>
            </w:pPr>
          </w:p>
        </w:tc>
        <w:tc>
          <w:tcPr>
            <w:tcW w:w="39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6AF1" w:rsidRDefault="00196AF1">
            <w:pPr>
              <w:spacing w:after="160" w:line="259" w:lineRule="auto"/>
              <w:ind w:left="0" w:firstLine="0"/>
            </w:pPr>
          </w:p>
        </w:tc>
      </w:tr>
      <w:tr w:rsidR="00196AF1">
        <w:trPr>
          <w:trHeight w:val="227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31" w:firstLine="0"/>
            </w:pPr>
            <w:r>
              <w:rPr>
                <w:sz w:val="18"/>
              </w:rPr>
              <w:t>Zmluvné (objednané) množstvo TE na TÚR/ (kWh)</w:t>
            </w: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6AF1" w:rsidRDefault="00196AF1">
            <w:pPr>
              <w:spacing w:after="160" w:line="259" w:lineRule="auto"/>
              <w:ind w:left="0" w:firstLine="0"/>
            </w:pPr>
          </w:p>
        </w:tc>
        <w:tc>
          <w:tcPr>
            <w:tcW w:w="39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8"/>
              </w:rPr>
              <w:t>0</w:t>
            </w:r>
          </w:p>
        </w:tc>
      </w:tr>
      <w:tr w:rsidR="00196AF1">
        <w:trPr>
          <w:trHeight w:val="226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40" w:firstLine="0"/>
            </w:pPr>
            <w:r>
              <w:rPr>
                <w:sz w:val="18"/>
              </w:rPr>
              <w:t xml:space="preserve">Podiel z množstva TE na T ÚV pre domácnosti ( 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/0)</w:t>
            </w: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6AF1" w:rsidRDefault="00196AF1">
            <w:pPr>
              <w:spacing w:after="160" w:line="259" w:lineRule="auto"/>
              <w:ind w:left="0" w:firstLine="0"/>
            </w:pPr>
          </w:p>
        </w:tc>
        <w:tc>
          <w:tcPr>
            <w:tcW w:w="39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6AF1" w:rsidRDefault="00196AF1">
            <w:pPr>
              <w:spacing w:after="160" w:line="259" w:lineRule="auto"/>
              <w:ind w:left="0" w:firstLine="0"/>
            </w:pPr>
          </w:p>
        </w:tc>
      </w:tr>
      <w:tr w:rsidR="00196AF1">
        <w:trPr>
          <w:trHeight w:val="226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31" w:firstLine="0"/>
            </w:pPr>
            <w:r>
              <w:t>Zmluvný (objednaný) ročný odber tepelnej energie (kWh)</w:t>
            </w: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6AF1" w:rsidRDefault="00196AF1">
            <w:pPr>
              <w:spacing w:after="160" w:line="259" w:lineRule="auto"/>
              <w:ind w:left="0" w:firstLine="0"/>
            </w:pPr>
          </w:p>
        </w:tc>
        <w:tc>
          <w:tcPr>
            <w:tcW w:w="39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8"/>
              </w:rPr>
              <w:t>42 917</w:t>
            </w:r>
          </w:p>
        </w:tc>
      </w:tr>
      <w:tr w:rsidR="00196AF1">
        <w:trPr>
          <w:trHeight w:val="226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31" w:firstLine="0"/>
            </w:pPr>
            <w:r>
              <w:rPr>
                <w:sz w:val="18"/>
              </w:rPr>
              <w:t xml:space="preserve">Zmluvný ročný odber TÚV (m 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)</w:t>
            </w: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6AF1" w:rsidRDefault="00196AF1">
            <w:pPr>
              <w:spacing w:after="160" w:line="259" w:lineRule="auto"/>
              <w:ind w:left="0" w:firstLine="0"/>
            </w:pPr>
          </w:p>
        </w:tc>
        <w:tc>
          <w:tcPr>
            <w:tcW w:w="39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6AF1" w:rsidRDefault="00196AF1">
            <w:pPr>
              <w:spacing w:after="160" w:line="259" w:lineRule="auto"/>
              <w:ind w:left="0" w:firstLine="0"/>
            </w:pPr>
          </w:p>
        </w:tc>
      </w:tr>
      <w:tr w:rsidR="00196AF1">
        <w:trPr>
          <w:trHeight w:val="229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35" w:firstLine="0"/>
            </w:pPr>
            <w:r>
              <w:rPr>
                <w:sz w:val="18"/>
              </w:rPr>
              <w:t>Regulačný príkon na ÚK (kW)</w:t>
            </w: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6AF1" w:rsidRDefault="00196AF1">
            <w:pPr>
              <w:spacing w:after="160" w:line="259" w:lineRule="auto"/>
              <w:ind w:left="0" w:firstLine="0"/>
            </w:pPr>
          </w:p>
        </w:tc>
        <w:tc>
          <w:tcPr>
            <w:tcW w:w="39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18"/>
              </w:rPr>
              <w:t>7,870</w:t>
            </w:r>
          </w:p>
        </w:tc>
      </w:tr>
      <w:tr w:rsidR="00196AF1">
        <w:trPr>
          <w:trHeight w:val="226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35" w:firstLine="0"/>
            </w:pPr>
            <w:r>
              <w:rPr>
                <w:sz w:val="18"/>
              </w:rPr>
              <w:t>Regulačný príkon na T ÚV (kW)</w:t>
            </w: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6AF1" w:rsidRDefault="00196AF1">
            <w:pPr>
              <w:spacing w:after="160" w:line="259" w:lineRule="auto"/>
              <w:ind w:left="0" w:firstLine="0"/>
            </w:pPr>
          </w:p>
        </w:tc>
        <w:tc>
          <w:tcPr>
            <w:tcW w:w="39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18"/>
              </w:rPr>
              <w:t>0,000</w:t>
            </w:r>
          </w:p>
        </w:tc>
      </w:tr>
      <w:tr w:rsidR="00196AF1">
        <w:trPr>
          <w:trHeight w:val="223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31" w:firstLine="0"/>
            </w:pPr>
            <w:r>
              <w:rPr>
                <w:sz w:val="18"/>
              </w:rPr>
              <w:t>Celkový regulačný príkon (kW)</w:t>
            </w:r>
          </w:p>
        </w:tc>
        <w:tc>
          <w:tcPr>
            <w:tcW w:w="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6AF1" w:rsidRDefault="00196AF1">
            <w:pPr>
              <w:spacing w:after="160" w:line="259" w:lineRule="auto"/>
              <w:ind w:left="0" w:firstLine="0"/>
            </w:pPr>
          </w:p>
        </w:tc>
        <w:tc>
          <w:tcPr>
            <w:tcW w:w="39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18"/>
              </w:rPr>
              <w:t>7,870</w:t>
            </w:r>
          </w:p>
        </w:tc>
      </w:tr>
    </w:tbl>
    <w:p w:rsidR="00196AF1" w:rsidRDefault="006B0B60">
      <w:pPr>
        <w:spacing w:after="0"/>
        <w:ind w:left="14"/>
      </w:pPr>
      <w:r>
        <w:t xml:space="preserve">Pozn.: </w:t>
      </w:r>
      <w:proofErr w:type="spellStart"/>
      <w:r>
        <w:t>Kupujúcije</w:t>
      </w:r>
      <w:proofErr w:type="spellEnd"/>
      <w:r>
        <w:t xml:space="preserve"> oboznámený s miestom merania spotreby TE v objekte.</w:t>
      </w:r>
    </w:p>
    <w:tbl>
      <w:tblPr>
        <w:tblStyle w:val="TableGrid"/>
        <w:tblW w:w="8164" w:type="dxa"/>
        <w:tblInd w:w="-16" w:type="dxa"/>
        <w:tblCellMar>
          <w:top w:w="2" w:type="dxa"/>
          <w:left w:w="35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6116"/>
        <w:gridCol w:w="2048"/>
      </w:tblGrid>
      <w:tr w:rsidR="00196AF1">
        <w:trPr>
          <w:trHeight w:val="171"/>
        </w:trPr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0" w:firstLine="0"/>
            </w:pPr>
            <w:r>
              <w:t xml:space="preserve">Ročná hodnota </w:t>
            </w:r>
            <w:proofErr w:type="spellStart"/>
            <w:r>
              <w:t>sum</w:t>
            </w:r>
            <w:proofErr w:type="spellEnd"/>
            <w:r>
              <w:t xml:space="preserve"> </w:t>
            </w:r>
            <w:proofErr w:type="spellStart"/>
            <w:r>
              <w:t>predstavu•úcej</w:t>
            </w:r>
            <w:proofErr w:type="spellEnd"/>
            <w:r>
              <w:t xml:space="preserve"> fixnú zložku </w:t>
            </w:r>
            <w:proofErr w:type="spellStart"/>
            <w:r>
              <w:t>cen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la bez DPH /z Cien re r.2019/ EUR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0" w:firstLine="0"/>
              <w:jc w:val="right"/>
            </w:pPr>
            <w:r>
              <w:t>1 419,93</w:t>
            </w:r>
          </w:p>
        </w:tc>
      </w:tr>
    </w:tbl>
    <w:p w:rsidR="00196AF1" w:rsidRDefault="006B0B60">
      <w:pPr>
        <w:spacing w:after="221"/>
        <w:ind w:left="14"/>
      </w:pPr>
      <w:proofErr w:type="spellStart"/>
      <w:r>
        <w:t>Dodávatel</w:t>
      </w:r>
      <w:proofErr w:type="spellEnd"/>
      <w:r>
        <w:t xml:space="preserve">' a </w:t>
      </w:r>
      <w:proofErr w:type="spellStart"/>
      <w:r>
        <w:t>odberater</w:t>
      </w:r>
      <w:proofErr w:type="spellEnd"/>
      <w:r>
        <w:t xml:space="preserve"> sa dohodli, že </w:t>
      </w:r>
      <w:proofErr w:type="spellStart"/>
      <w:r>
        <w:t>dodávatel</w:t>
      </w:r>
      <w:proofErr w:type="spellEnd"/>
      <w:r>
        <w:t xml:space="preserve">' </w:t>
      </w:r>
      <w:proofErr w:type="spellStart"/>
      <w:r>
        <w:t>möže</w:t>
      </w:r>
      <w:proofErr w:type="spellEnd"/>
      <w:r>
        <w:t xml:space="preserve"> po ukončení kalendárneho roka objem fixných nákladov na dodávku tepla s primeraným ziskom prerozdeliť medzi </w:t>
      </w:r>
      <w:proofErr w:type="spellStart"/>
      <w:r>
        <w:t>odberatelov</w:t>
      </w:r>
      <w:proofErr w:type="spellEnd"/>
      <w:r>
        <w:t xml:space="preserve"> v rozsahu </w:t>
      </w:r>
      <w:proofErr w:type="spellStart"/>
      <w:r>
        <w:t>podla</w:t>
      </w:r>
      <w:proofErr w:type="spellEnd"/>
      <w:r>
        <w:t xml:space="preserve"> dohody s </w:t>
      </w:r>
      <w:proofErr w:type="spellStart"/>
      <w:r>
        <w:t>odberatermi</w:t>
      </w:r>
      <w:proofErr w:type="spellEnd"/>
      <w:r>
        <w:t>, ktorú za tým účelom prípadne uzatvoria a v z</w:t>
      </w:r>
      <w:r>
        <w:t>mysle platných právnych predpisov.</w:t>
      </w:r>
    </w:p>
    <w:p w:rsidR="00196AF1" w:rsidRDefault="006B0B60">
      <w:pPr>
        <w:spacing w:after="84"/>
        <w:ind w:left="14"/>
      </w:pPr>
      <w:r>
        <w:t xml:space="preserve">Pre odberné miesto </w:t>
      </w:r>
      <w:proofErr w:type="spellStart"/>
      <w:r>
        <w:t>odberatera</w:t>
      </w:r>
      <w:proofErr w:type="spellEnd"/>
      <w:r>
        <w:t xml:space="preserve">, v ktorom </w:t>
      </w:r>
      <w:proofErr w:type="spellStart"/>
      <w:r>
        <w:t>odberatel</w:t>
      </w:r>
      <w:proofErr w:type="spellEnd"/>
      <w:r>
        <w:t xml:space="preserve">' ukončí odber v priebehu kalendárneho roka, sa </w:t>
      </w:r>
      <w:proofErr w:type="spellStart"/>
      <w:r>
        <w:t>odberaterovi</w:t>
      </w:r>
      <w:proofErr w:type="spellEnd"/>
      <w:r>
        <w:t xml:space="preserve"> vyfakturujú ceny v zmysle platných rozhodnutí o cene. V prípade odpojenia sa odberného miesta </w:t>
      </w:r>
      <w:proofErr w:type="spellStart"/>
      <w:r>
        <w:t>odberatera</w:t>
      </w:r>
      <w:proofErr w:type="spellEnd"/>
      <w:r>
        <w:t xml:space="preserve"> alebo </w:t>
      </w:r>
      <w:r>
        <w:t xml:space="preserve">konečného </w:t>
      </w:r>
      <w:proofErr w:type="spellStart"/>
      <w:r>
        <w:t>spotrebitel'a</w:t>
      </w:r>
      <w:proofErr w:type="spellEnd"/>
      <w:r>
        <w:t xml:space="preserve"> od sústav zásobovania teplom </w:t>
      </w:r>
      <w:proofErr w:type="spellStart"/>
      <w:r>
        <w:t>dodávatera</w:t>
      </w:r>
      <w:proofErr w:type="spellEnd"/>
      <w:r>
        <w:t xml:space="preserve"> sa uplatnia pravidlá </w:t>
      </w:r>
      <w:proofErr w:type="spellStart"/>
      <w:r>
        <w:t>podl'a</w:t>
      </w:r>
      <w:proofErr w:type="spellEnd"/>
      <w:r>
        <w:t xml:space="preserve"> všeobecne platných právnych predpisov v energetike, ktoré ustanovujú rozsah ekonomicky oprávnených nákladov vyvolaných odpojením sa </w:t>
      </w:r>
      <w:proofErr w:type="spellStart"/>
      <w:r>
        <w:t>odberatel'a</w:t>
      </w:r>
      <w:proofErr w:type="spellEnd"/>
      <w:r>
        <w:t xml:space="preserve"> alebo konečného </w:t>
      </w:r>
      <w:proofErr w:type="spellStart"/>
      <w:r>
        <w:t>spot</w:t>
      </w:r>
      <w:r>
        <w:t>rebitera</w:t>
      </w:r>
      <w:proofErr w:type="spellEnd"/>
      <w:r>
        <w:t xml:space="preserve"> od sústav tepelných zariadení </w:t>
      </w:r>
      <w:proofErr w:type="spellStart"/>
      <w:r>
        <w:t>dodávatel'a</w:t>
      </w:r>
      <w:proofErr w:type="spellEnd"/>
      <w:r>
        <w:t xml:space="preserve"> a </w:t>
      </w:r>
      <w:proofErr w:type="spellStart"/>
      <w:r>
        <w:t>spösob</w:t>
      </w:r>
      <w:proofErr w:type="spellEnd"/>
      <w:r>
        <w:t xml:space="preserve"> ich výpočtu. Tieto oprávnené náklady vyvolané odpojením sa </w:t>
      </w:r>
      <w:proofErr w:type="spellStart"/>
      <w:r>
        <w:t>odberatel'a</w:t>
      </w:r>
      <w:proofErr w:type="spellEnd"/>
      <w:r>
        <w:t xml:space="preserve"> alebo konečného </w:t>
      </w:r>
      <w:proofErr w:type="spellStart"/>
      <w:r>
        <w:t>spotrebitera</w:t>
      </w:r>
      <w:proofErr w:type="spellEnd"/>
      <w:r>
        <w:t xml:space="preserve"> je </w:t>
      </w:r>
      <w:proofErr w:type="spellStart"/>
      <w:r>
        <w:t>odberater</w:t>
      </w:r>
      <w:proofErr w:type="spellEnd"/>
      <w:r>
        <w:t xml:space="preserve"> povinný </w:t>
      </w:r>
      <w:proofErr w:type="spellStart"/>
      <w:r>
        <w:t>dodávatel'ovi</w:t>
      </w:r>
      <w:proofErr w:type="spellEnd"/>
      <w:r>
        <w:t xml:space="preserve"> uhradiť. </w:t>
      </w:r>
      <w:proofErr w:type="spellStart"/>
      <w:r>
        <w:t>Dodávatel</w:t>
      </w:r>
      <w:proofErr w:type="spellEnd"/>
      <w:r>
        <w:t xml:space="preserve">' a </w:t>
      </w:r>
      <w:proofErr w:type="spellStart"/>
      <w:r>
        <w:t>odberatel</w:t>
      </w:r>
      <w:proofErr w:type="spellEnd"/>
      <w:r>
        <w:t xml:space="preserve">' sa </w:t>
      </w:r>
      <w:proofErr w:type="spellStart"/>
      <w:r>
        <w:t>dalej</w:t>
      </w:r>
      <w:proofErr w:type="spellEnd"/>
      <w:r>
        <w:t xml:space="preserve"> dohodli, že pri mes</w:t>
      </w:r>
      <w:r>
        <w:t xml:space="preserve">ačných fakturáciách za dodávku tepla </w:t>
      </w:r>
      <w:proofErr w:type="spellStart"/>
      <w:r>
        <w:t>dodávatel</w:t>
      </w:r>
      <w:proofErr w:type="spellEnd"/>
      <w:r>
        <w:t xml:space="preserve">' uplatní fixnú zložku ceny tepla </w:t>
      </w:r>
      <w:proofErr w:type="spellStart"/>
      <w:r>
        <w:t>podl'a</w:t>
      </w:r>
      <w:proofErr w:type="spellEnd"/>
      <w:r>
        <w:t xml:space="preserve"> platného a účinného cenového rozhodnutia v čase dodávky tepla.</w:t>
      </w:r>
    </w:p>
    <w:tbl>
      <w:tblPr>
        <w:tblStyle w:val="TableGrid"/>
        <w:tblW w:w="10211" w:type="dxa"/>
        <w:tblInd w:w="-24" w:type="dxa"/>
        <w:tblCellMar>
          <w:top w:w="14" w:type="dxa"/>
          <w:left w:w="19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2045"/>
        <w:gridCol w:w="4075"/>
        <w:gridCol w:w="4091"/>
      </w:tblGrid>
      <w:tr w:rsidR="00196AF1">
        <w:trPr>
          <w:trHeight w:val="530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AF1" w:rsidRDefault="006B0B60">
            <w:pPr>
              <w:spacing w:after="0" w:line="259" w:lineRule="auto"/>
              <w:ind w:left="40" w:firstLine="0"/>
              <w:jc w:val="center"/>
            </w:pPr>
            <w:r>
              <w:t>Mesiac v kalendárnom roku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AF1" w:rsidRDefault="006B0B60">
            <w:pPr>
              <w:spacing w:after="0" w:line="259" w:lineRule="auto"/>
              <w:ind w:left="0" w:firstLine="0"/>
              <w:jc w:val="center"/>
            </w:pPr>
            <w:r>
              <w:t>Mesačný preddavok na variabilnú zložku ceny tepla v kalendárnom roku bez DPH (EU</w:t>
            </w:r>
            <w:r>
              <w:t>R)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6AF1" w:rsidRDefault="006B0B60">
            <w:pPr>
              <w:spacing w:after="0" w:line="259" w:lineRule="auto"/>
              <w:ind w:left="38" w:firstLine="110"/>
            </w:pPr>
            <w:r>
              <w:t xml:space="preserve">Mesačne fakturovaná fixná zložka ceny tepla v kalendárnom roku bez DPH, </w:t>
            </w:r>
            <w:proofErr w:type="spellStart"/>
            <w:r>
              <w:t>t.j</w:t>
            </w:r>
            <w:proofErr w:type="spellEnd"/>
            <w:r>
              <w:t xml:space="preserve">. </w:t>
            </w:r>
            <w:proofErr w:type="spellStart"/>
            <w:r>
              <w:t>devátina</w:t>
            </w:r>
            <w:proofErr w:type="spellEnd"/>
            <w:r>
              <w:t xml:space="preserve"> ročnej fixnej zložky ceny tepla (EUR)</w:t>
            </w:r>
          </w:p>
        </w:tc>
      </w:tr>
      <w:tr w:rsidR="00196AF1">
        <w:trPr>
          <w:trHeight w:val="173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5" w:firstLine="0"/>
            </w:pPr>
            <w:r>
              <w:t>január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0" w:right="167" w:firstLine="0"/>
              <w:jc w:val="center"/>
            </w:pPr>
            <w:r>
              <w:t>231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67" w:firstLine="0"/>
              <w:jc w:val="center"/>
            </w:pPr>
            <w:r>
              <w:t>157,77</w:t>
            </w:r>
          </w:p>
        </w:tc>
      </w:tr>
      <w:tr w:rsidR="00196AF1">
        <w:trPr>
          <w:trHeight w:val="168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10" w:firstLine="0"/>
            </w:pPr>
            <w:r>
              <w:t>február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64" w:firstLine="0"/>
              <w:jc w:val="center"/>
            </w:pPr>
            <w:r>
              <w:t>185,06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67" w:firstLine="0"/>
              <w:jc w:val="center"/>
            </w:pPr>
            <w:r>
              <w:t>157,77</w:t>
            </w:r>
          </w:p>
        </w:tc>
      </w:tr>
      <w:tr w:rsidR="00196AF1">
        <w:trPr>
          <w:trHeight w:val="168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14" w:firstLine="0"/>
            </w:pPr>
            <w:r>
              <w:t>marec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64" w:firstLine="0"/>
              <w:jc w:val="center"/>
            </w:pPr>
            <w:r>
              <w:t>173,49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67" w:firstLine="0"/>
              <w:jc w:val="center"/>
            </w:pPr>
            <w:r>
              <w:t>157,77</w:t>
            </w:r>
          </w:p>
        </w:tc>
      </w:tr>
      <w:tr w:rsidR="00196AF1">
        <w:trPr>
          <w:trHeight w:val="168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14" w:firstLine="0"/>
            </w:pPr>
            <w:r>
              <w:t>apríl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64" w:firstLine="0"/>
              <w:jc w:val="center"/>
            </w:pPr>
            <w:r>
              <w:t>104,10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67" w:firstLine="0"/>
              <w:jc w:val="center"/>
            </w:pPr>
            <w:r>
              <w:t>157,77</w:t>
            </w:r>
          </w:p>
        </w:tc>
      </w:tr>
      <w:tr w:rsidR="00196AF1">
        <w:trPr>
          <w:trHeight w:val="168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14" w:firstLine="0"/>
            </w:pPr>
            <w:r>
              <w:rPr>
                <w:sz w:val="18"/>
              </w:rPr>
              <w:t>má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59" w:firstLine="0"/>
              <w:jc w:val="center"/>
            </w:pPr>
            <w:r>
              <w:t>0,00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67" w:firstLine="0"/>
              <w:jc w:val="center"/>
            </w:pPr>
            <w:r>
              <w:t>157,77</w:t>
            </w:r>
          </w:p>
        </w:tc>
      </w:tr>
      <w:tr w:rsidR="00196AF1">
        <w:trPr>
          <w:trHeight w:val="171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0" w:firstLine="0"/>
            </w:pPr>
            <w:r>
              <w:t>jún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59" w:firstLine="0"/>
              <w:jc w:val="center"/>
            </w:pPr>
            <w:r>
              <w:t>0,00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62" w:firstLine="0"/>
              <w:jc w:val="center"/>
            </w:pPr>
            <w:r>
              <w:t>0,00</w:t>
            </w:r>
          </w:p>
        </w:tc>
      </w:tr>
      <w:tr w:rsidR="00196AF1">
        <w:trPr>
          <w:trHeight w:val="170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14" w:firstLine="0"/>
            </w:pPr>
            <w:r>
              <w:rPr>
                <w:sz w:val="14"/>
              </w:rPr>
              <w:t>-</w:t>
            </w:r>
            <w:proofErr w:type="spellStart"/>
            <w:r>
              <w:rPr>
                <w:sz w:val="14"/>
              </w:rPr>
              <w:t>úl</w:t>
            </w:r>
            <w:proofErr w:type="spellEnd"/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49" w:firstLine="0"/>
              <w:jc w:val="center"/>
            </w:pPr>
            <w:r>
              <w:t>0,00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58" w:firstLine="0"/>
              <w:jc w:val="center"/>
            </w:pPr>
            <w:r>
              <w:t>0,00</w:t>
            </w:r>
          </w:p>
        </w:tc>
      </w:tr>
      <w:tr w:rsidR="00196AF1">
        <w:trPr>
          <w:trHeight w:val="173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10" w:firstLine="0"/>
            </w:pPr>
            <w:r>
              <w:t>august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49" w:firstLine="0"/>
              <w:jc w:val="center"/>
            </w:pPr>
            <w:r>
              <w:t>0,00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62" w:firstLine="0"/>
              <w:jc w:val="center"/>
            </w:pPr>
            <w:r>
              <w:t>0,00</w:t>
            </w:r>
          </w:p>
        </w:tc>
      </w:tr>
      <w:tr w:rsidR="00196AF1">
        <w:trPr>
          <w:trHeight w:val="171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14" w:firstLine="0"/>
            </w:pPr>
            <w:r>
              <w:t>september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49" w:firstLine="0"/>
              <w:jc w:val="center"/>
            </w:pPr>
            <w:r>
              <w:t>0,00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0" w:right="130" w:firstLine="0"/>
              <w:jc w:val="center"/>
            </w:pPr>
            <w:r>
              <w:t>157</w:t>
            </w:r>
          </w:p>
        </w:tc>
      </w:tr>
      <w:tr w:rsidR="00196AF1">
        <w:trPr>
          <w:trHeight w:val="170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10" w:firstLine="0"/>
            </w:pPr>
            <w:r>
              <w:t>október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49" w:firstLine="0"/>
              <w:jc w:val="center"/>
            </w:pPr>
            <w:r>
              <w:t>92,53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62" w:firstLine="0"/>
              <w:jc w:val="center"/>
            </w:pPr>
            <w:r>
              <w:t>157,77</w:t>
            </w:r>
          </w:p>
        </w:tc>
      </w:tr>
      <w:tr w:rsidR="00196AF1">
        <w:trPr>
          <w:trHeight w:val="168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14" w:firstLine="0"/>
            </w:pPr>
            <w:r>
              <w:t>november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59" w:firstLine="0"/>
              <w:jc w:val="center"/>
            </w:pPr>
            <w:r>
              <w:t>161,93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67" w:firstLine="0"/>
              <w:jc w:val="center"/>
            </w:pPr>
            <w:r>
              <w:t>157,77</w:t>
            </w:r>
          </w:p>
        </w:tc>
      </w:tr>
      <w:tr w:rsidR="00196AF1">
        <w:trPr>
          <w:trHeight w:val="168"/>
        </w:trPr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10" w:firstLine="0"/>
            </w:pPr>
            <w:r>
              <w:t>december</w:t>
            </w:r>
          </w:p>
        </w:tc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49" w:firstLine="0"/>
              <w:jc w:val="center"/>
            </w:pPr>
            <w:r>
              <w:t>208,19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AF1" w:rsidRDefault="006B0B60">
            <w:pPr>
              <w:spacing w:after="0" w:line="259" w:lineRule="auto"/>
              <w:ind w:left="67" w:firstLine="0"/>
              <w:jc w:val="center"/>
            </w:pPr>
            <w:r>
              <w:t>157,77</w:t>
            </w:r>
          </w:p>
        </w:tc>
      </w:tr>
    </w:tbl>
    <w:p w:rsidR="00196AF1" w:rsidRDefault="006B0B60">
      <w:pPr>
        <w:ind w:left="14"/>
      </w:pPr>
      <w:proofErr w:type="spellStart"/>
      <w:r>
        <w:t>Dodávatel</w:t>
      </w:r>
      <w:proofErr w:type="spellEnd"/>
      <w:r>
        <w:t xml:space="preserve">' a </w:t>
      </w:r>
      <w:proofErr w:type="spellStart"/>
      <w:r>
        <w:t>odberatel</w:t>
      </w:r>
      <w:proofErr w:type="spellEnd"/>
      <w:r>
        <w:t xml:space="preserve">' sa dohodli, že </w:t>
      </w:r>
      <w:proofErr w:type="spellStart"/>
      <w:r>
        <w:t>dodávatel</w:t>
      </w:r>
      <w:proofErr w:type="spellEnd"/>
      <w:r>
        <w:t xml:space="preserve">' v mesačných faktúrach za dodávku tepla uplatní variabilnú zložku ceny tepla </w:t>
      </w:r>
      <w:proofErr w:type="spellStart"/>
      <w:r>
        <w:t>podla</w:t>
      </w:r>
      <w:proofErr w:type="spellEnd"/>
      <w:r>
        <w:t xml:space="preserve"> platného a účinného cenového rozhodnutia v čase dodávky tepla.</w:t>
      </w:r>
    </w:p>
    <w:p w:rsidR="00196AF1" w:rsidRDefault="006B0B60">
      <w:pPr>
        <w:spacing w:after="123"/>
        <w:ind w:left="14"/>
      </w:pPr>
      <w:r>
        <w:lastRenderedPageBreak/>
        <w:t xml:space="preserve">Táto príloha je platná dňom podpisu a je účinná od 1.1.2019. </w:t>
      </w:r>
      <w:proofErr w:type="spellStart"/>
      <w:r>
        <w:t>Nadobdnutím</w:t>
      </w:r>
      <w:proofErr w:type="spellEnd"/>
      <w:r>
        <w:t xml:space="preserve"> platnosti a účinnosti tejto prílohy stráca </w:t>
      </w:r>
      <w:proofErr w:type="spellStart"/>
      <w:r>
        <w:t>účinnost</w:t>
      </w:r>
      <w:proofErr w:type="spellEnd"/>
      <w:r>
        <w:t xml:space="preserve"> predchádzajúca Príloha č. 1 k danej zmluve, ktorú táto príloha nahrádza.</w:t>
      </w:r>
    </w:p>
    <w:p w:rsidR="00196AF1" w:rsidRDefault="006B0B60">
      <w:pPr>
        <w:ind w:left="14"/>
      </w:pPr>
      <w:proofErr w:type="spellStart"/>
      <w:r>
        <w:t>Dodávatel</w:t>
      </w:r>
      <w:proofErr w:type="spellEnd"/>
      <w:r>
        <w:t xml:space="preserve">' a </w:t>
      </w:r>
      <w:proofErr w:type="spellStart"/>
      <w:r>
        <w:t>odberater</w:t>
      </w:r>
      <w:proofErr w:type="spellEnd"/>
      <w:r>
        <w:t xml:space="preserve"> sa dohodli, že na základe ročného objednaného množstva tepla a regulačného príkonu na nasledovný</w:t>
      </w:r>
      <w:r>
        <w:t xml:space="preserve"> rok uzatvoria novú Prílohu č. 1</w:t>
      </w:r>
    </w:p>
    <w:p w:rsidR="00196AF1" w:rsidRDefault="00196AF1">
      <w:pPr>
        <w:sectPr w:rsidR="00196AF1">
          <w:pgSz w:w="11904" w:h="16834"/>
          <w:pgMar w:top="740" w:right="830" w:bottom="2842" w:left="912" w:header="708" w:footer="708" w:gutter="0"/>
          <w:cols w:space="708"/>
        </w:sectPr>
      </w:pPr>
    </w:p>
    <w:p w:rsidR="00196AF1" w:rsidRDefault="006B0B60">
      <w:pPr>
        <w:ind w:left="14"/>
      </w:pPr>
      <w:r>
        <w:t>zmluvy v súlade s platným rozhodnutím o cene tepla.</w:t>
      </w:r>
    </w:p>
    <w:tbl>
      <w:tblPr>
        <w:tblStyle w:val="TableGrid"/>
        <w:tblpPr w:vertAnchor="text" w:tblpX="29" w:tblpY="-601"/>
        <w:tblOverlap w:val="never"/>
        <w:tblW w:w="687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843"/>
        <w:gridCol w:w="2419"/>
      </w:tblGrid>
      <w:tr w:rsidR="00196AF1">
        <w:trPr>
          <w:trHeight w:val="242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196AF1" w:rsidRDefault="00196AF1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96AF1" w:rsidRDefault="006B0B60">
            <w:pPr>
              <w:spacing w:after="0" w:line="259" w:lineRule="auto"/>
              <w:ind w:left="269" w:firstLine="0"/>
            </w:pPr>
            <w:r>
              <w:t>Nové Zámky, dňa: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196AF1" w:rsidRDefault="006B0B60">
            <w:pPr>
              <w:spacing w:after="0" w:line="259" w:lineRule="auto"/>
              <w:ind w:left="269" w:firstLine="0"/>
            </w:pPr>
            <w:r>
              <w:t>31.12.2018</w:t>
            </w:r>
          </w:p>
        </w:tc>
      </w:tr>
      <w:tr w:rsidR="00196AF1">
        <w:trPr>
          <w:trHeight w:val="243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196AF1" w:rsidRDefault="006B0B60">
            <w:pPr>
              <w:spacing w:after="0" w:line="259" w:lineRule="auto"/>
              <w:ind w:left="0" w:firstLine="0"/>
            </w:pPr>
            <w:r>
              <w:t>Kupujúci: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96AF1" w:rsidRDefault="00196AF1">
            <w:pPr>
              <w:spacing w:after="160" w:line="259" w:lineRule="auto"/>
              <w:ind w:left="0" w:firstLine="0"/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F1" w:rsidRDefault="006B0B60">
            <w:pPr>
              <w:spacing w:after="0" w:line="259" w:lineRule="auto"/>
              <w:ind w:left="0" w:firstLine="0"/>
              <w:jc w:val="right"/>
            </w:pPr>
            <w:proofErr w:type="spellStart"/>
            <w:r>
              <w:t>Predáva'ú</w:t>
            </w:r>
            <w:proofErr w:type="spellEnd"/>
            <w:r>
              <w:t xml:space="preserve"> i:</w:t>
            </w:r>
          </w:p>
        </w:tc>
      </w:tr>
    </w:tbl>
    <w:p w:rsidR="00196AF1" w:rsidRDefault="006B0B60">
      <w:pPr>
        <w:tabs>
          <w:tab w:val="right" w:pos="6658"/>
        </w:tabs>
        <w:spacing w:before="111" w:after="62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-6095</wp:posOffset>
                </wp:positionH>
                <wp:positionV relativeFrom="paragraph">
                  <wp:posOffset>-79790</wp:posOffset>
                </wp:positionV>
                <wp:extent cx="2596896" cy="6097"/>
                <wp:effectExtent l="0" t="0" r="0" b="0"/>
                <wp:wrapSquare wrapText="bothSides"/>
                <wp:docPr id="11610" name="Group 11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6896" cy="6097"/>
                          <a:chOff x="0" y="0"/>
                          <a:chExt cx="2596896" cy="6097"/>
                        </a:xfrm>
                      </wpg:grpSpPr>
                      <wps:wsp>
                        <wps:cNvPr id="11609" name="Shape 11609"/>
                        <wps:cNvSpPr/>
                        <wps:spPr>
                          <a:xfrm>
                            <a:off x="0" y="0"/>
                            <a:ext cx="259689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6896" h="6097">
                                <a:moveTo>
                                  <a:pt x="0" y="3049"/>
                                </a:moveTo>
                                <a:lnTo>
                                  <a:pt x="2596896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610" style="width:204.48pt;height:0.480103pt;position:absolute;mso-position-horizontal-relative:text;mso-position-horizontal:absolute;margin-left:-0.479996pt;mso-position-vertical-relative:text;margin-top:-6.28278pt;" coordsize="25968,60">
                <v:shape id="Shape 11609" style="position:absolute;width:25968;height:60;left:0;top:0;" coordsize="2596896,6097" path="m0,3049l2596896,3049">
                  <v:stroke weight="0.480103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3880104</wp:posOffset>
                </wp:positionH>
                <wp:positionV relativeFrom="paragraph">
                  <wp:posOffset>-76741</wp:posOffset>
                </wp:positionV>
                <wp:extent cx="2709672" cy="742399"/>
                <wp:effectExtent l="0" t="0" r="0" b="0"/>
                <wp:wrapSquare wrapText="bothSides"/>
                <wp:docPr id="11321" name="Group 11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9672" cy="742399"/>
                          <a:chOff x="0" y="0"/>
                          <a:chExt cx="2709672" cy="742399"/>
                        </a:xfrm>
                      </wpg:grpSpPr>
                      <pic:pic xmlns:pic="http://schemas.openxmlformats.org/drawingml/2006/picture">
                        <pic:nvPicPr>
                          <pic:cNvPr id="11606" name="Picture 116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672" cy="6798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3" name="Rectangle 533"/>
                        <wps:cNvSpPr/>
                        <wps:spPr>
                          <a:xfrm>
                            <a:off x="1176528" y="615871"/>
                            <a:ext cx="351349" cy="162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6AF1" w:rsidRDefault="006B0B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SNP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1447800" y="612823"/>
                            <a:ext cx="172980" cy="166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6AF1" w:rsidRDefault="006B0B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9,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1591056" y="612823"/>
                            <a:ext cx="306756" cy="17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6AF1" w:rsidRDefault="006B0B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940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1834896" y="609774"/>
                            <a:ext cx="213518" cy="172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6AF1" w:rsidRDefault="006B0B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02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Rectangle 537"/>
                        <wps:cNvSpPr/>
                        <wps:spPr>
                          <a:xfrm>
                            <a:off x="2011680" y="609774"/>
                            <a:ext cx="391887" cy="174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6AF1" w:rsidRDefault="006B0B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Nové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2316481" y="609774"/>
                            <a:ext cx="441868" cy="174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6AF1" w:rsidRDefault="006B0B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Zámky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321" style="width:213.36pt;height:58.4566pt;position:absolute;mso-position-horizontal-relative:text;mso-position-horizontal:absolute;margin-left:305.52pt;mso-position-vertical-relative:text;margin-top:-6.04266pt;" coordsize="27096,7423">
                <v:shape id="Picture 11606" style="position:absolute;width:27096;height:6798;left:0;top:0;" filled="f">
                  <v:imagedata r:id="rId6"/>
                </v:shape>
                <v:rect id="Rectangle 533" style="position:absolute;width:3513;height:1622;left:11765;top:6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SNP </w:t>
                        </w:r>
                      </w:p>
                    </w:txbxContent>
                  </v:textbox>
                </v:rect>
                <v:rect id="Rectangle 534" style="position:absolute;width:1729;height:1662;left:14478;top:61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9, </w:t>
                        </w:r>
                      </w:p>
                    </w:txbxContent>
                  </v:textbox>
                </v:rect>
                <v:rect id="Rectangle 535" style="position:absolute;width:3067;height:1723;left:15910;top:61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940 </w:t>
                        </w:r>
                      </w:p>
                    </w:txbxContent>
                  </v:textbox>
                </v:rect>
                <v:rect id="Rectangle 536" style="position:absolute;width:2135;height:1723;left:18348;top:6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02 </w:t>
                        </w:r>
                      </w:p>
                    </w:txbxContent>
                  </v:textbox>
                </v:rect>
                <v:rect id="Rectangle 537" style="position:absolute;width:3918;height:1743;left:20116;top:6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Nové </w:t>
                        </w:r>
                      </w:p>
                    </w:txbxContent>
                  </v:textbox>
                </v:rect>
                <v:rect id="Rectangle 538" style="position:absolute;width:4418;height:1743;left:23164;top:6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Zámky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1761744</wp:posOffset>
            </wp:positionH>
            <wp:positionV relativeFrom="paragraph">
              <wp:posOffset>362296</wp:posOffset>
            </wp:positionV>
            <wp:extent cx="798576" cy="48781"/>
            <wp:effectExtent l="0" t="0" r="0" b="0"/>
            <wp:wrapSquare wrapText="bothSides"/>
            <wp:docPr id="5067" name="Picture 5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7" name="Picture 50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48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Základná umelecká škola, Nové Zámky</w:t>
      </w:r>
      <w:r>
        <w:tab/>
      </w:r>
      <w:proofErr w:type="spellStart"/>
      <w:r>
        <w:t>Bytkomf</w:t>
      </w:r>
      <w:proofErr w:type="spellEnd"/>
    </w:p>
    <w:p w:rsidR="00196AF1" w:rsidRDefault="006B0B60">
      <w:pPr>
        <w:spacing w:after="0" w:line="259" w:lineRule="auto"/>
        <w:ind w:left="29" w:firstLine="0"/>
      </w:pPr>
      <w:r>
        <w:rPr>
          <w:sz w:val="18"/>
        </w:rPr>
        <w:t>Ul. SNP 5</w:t>
      </w:r>
    </w:p>
    <w:p w:rsidR="00196AF1" w:rsidRDefault="006B0B60">
      <w:pPr>
        <w:ind w:left="14" w:right="2626"/>
      </w:pPr>
      <w:r>
        <w:t>940 60 Nové Zámky</w:t>
      </w:r>
    </w:p>
    <w:p w:rsidR="00196AF1" w:rsidRDefault="006B0B60">
      <w:pPr>
        <w:spacing w:after="0" w:line="259" w:lineRule="auto"/>
        <w:ind w:left="764" w:hanging="10"/>
      </w:pPr>
      <w:r>
        <w:rPr>
          <w:sz w:val="26"/>
        </w:rPr>
        <w:t>umelecká škola</w:t>
      </w:r>
    </w:p>
    <w:p w:rsidR="00196AF1" w:rsidRDefault="006B0B60">
      <w:pPr>
        <w:spacing w:after="0" w:line="259" w:lineRule="auto"/>
        <w:ind w:left="-5" w:hanging="10"/>
      </w:pPr>
      <w:r>
        <w:rPr>
          <w:sz w:val="26"/>
        </w:rPr>
        <w:t>SNP 5, Nové Zámky</w:t>
      </w:r>
    </w:p>
    <w:p w:rsidR="00196AF1" w:rsidRDefault="006B0B60">
      <w:pPr>
        <w:pStyle w:val="Nadpis1"/>
      </w:pPr>
      <w:r>
        <w:t>-5-</w:t>
      </w:r>
    </w:p>
    <w:p w:rsidR="00196AF1" w:rsidRDefault="006B0B60">
      <w:pPr>
        <w:spacing w:after="16" w:line="259" w:lineRule="auto"/>
        <w:ind w:left="7766" w:right="-355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551432" cy="6097"/>
                <wp:effectExtent l="0" t="0" r="0" b="0"/>
                <wp:docPr id="11612" name="Group 11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1432" cy="6097"/>
                          <a:chOff x="0" y="0"/>
                          <a:chExt cx="1551432" cy="6097"/>
                        </a:xfrm>
                      </wpg:grpSpPr>
                      <wps:wsp>
                        <wps:cNvPr id="11611" name="Shape 11611"/>
                        <wps:cNvSpPr/>
                        <wps:spPr>
                          <a:xfrm>
                            <a:off x="0" y="0"/>
                            <a:ext cx="155143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432" h="6097">
                                <a:moveTo>
                                  <a:pt x="0" y="3049"/>
                                </a:moveTo>
                                <a:lnTo>
                                  <a:pt x="1551432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12" style="width:122.16pt;height:0.480103pt;mso-position-horizontal-relative:char;mso-position-vertical-relative:line" coordsize="15514,60">
                <v:shape id="Shape 11611" style="position:absolute;width:15514;height:60;left:0;top:0;" coordsize="1551432,6097" path="m0,3049l1551432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96AF1" w:rsidRDefault="006B0B60">
      <w:pPr>
        <w:ind w:left="528"/>
      </w:pPr>
      <w:r>
        <w:t>pečiatka, podpis</w:t>
      </w:r>
    </w:p>
    <w:sectPr w:rsidR="00196AF1">
      <w:type w:val="continuous"/>
      <w:pgSz w:w="11904" w:h="16834"/>
      <w:pgMar w:top="740" w:right="4354" w:bottom="2842" w:left="8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F1"/>
    <w:rsid w:val="00196AF1"/>
    <w:rsid w:val="006B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EB8D3-9E90-4C25-B4C2-AB139A90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94" w:line="265" w:lineRule="auto"/>
      <w:ind w:left="19" w:hanging="5"/>
    </w:pPr>
    <w:rPr>
      <w:rFonts w:ascii="Calibri" w:eastAsia="Calibri" w:hAnsi="Calibri" w:cs="Calibri"/>
      <w:color w:val="000000"/>
      <w:sz w:val="16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898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cp:lastModifiedBy>asistentka</cp:lastModifiedBy>
  <cp:revision>2</cp:revision>
  <dcterms:created xsi:type="dcterms:W3CDTF">2021-08-10T08:08:00Z</dcterms:created>
  <dcterms:modified xsi:type="dcterms:W3CDTF">2021-08-10T08:08:00Z</dcterms:modified>
</cp:coreProperties>
</file>