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5155" w:rsidRPr="004D3C63" w:rsidRDefault="007B5155" w:rsidP="004D3C63">
      <w:pPr>
        <w:shd w:val="clear" w:color="auto" w:fill="FFFFFF"/>
        <w:spacing w:after="0" w:line="240" w:lineRule="auto"/>
        <w:jc w:val="center"/>
        <w:rPr>
          <w:rFonts w:ascii="Tahoma" w:eastAsia="Times New Roman" w:hAnsi="Tahoma" w:cs="Tahoma"/>
          <w:b/>
          <w:color w:val="000000"/>
          <w:sz w:val="28"/>
          <w:szCs w:val="28"/>
          <w:lang w:eastAsia="sk-SK"/>
        </w:rPr>
      </w:pPr>
      <w:bookmarkStart w:id="0" w:name="_GoBack"/>
      <w:bookmarkEnd w:id="0"/>
      <w:r w:rsidRPr="004D3C63">
        <w:rPr>
          <w:rFonts w:ascii="Tahoma" w:eastAsia="Times New Roman" w:hAnsi="Tahoma" w:cs="Tahoma"/>
          <w:b/>
          <w:color w:val="000000"/>
          <w:sz w:val="28"/>
          <w:szCs w:val="28"/>
          <w:lang w:eastAsia="sk-SK"/>
        </w:rPr>
        <w:t>Prijímacie skúšky</w:t>
      </w:r>
    </w:p>
    <w:p w:rsidR="007B5155" w:rsidRDefault="007B5155" w:rsidP="007B5155">
      <w:pPr>
        <w:shd w:val="clear" w:color="auto" w:fill="FFFFFF"/>
        <w:spacing w:after="0" w:line="240" w:lineRule="auto"/>
        <w:rPr>
          <w:rFonts w:ascii="Tahoma" w:eastAsia="Times New Roman" w:hAnsi="Tahoma" w:cs="Tahoma"/>
          <w:color w:val="000000"/>
          <w:sz w:val="19"/>
          <w:szCs w:val="19"/>
          <w:lang w:eastAsia="sk-SK"/>
        </w:rPr>
      </w:pP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Riaditeľka Základnej</w:t>
      </w:r>
      <w:r w:rsidR="00AA1670">
        <w:rPr>
          <w:rFonts w:ascii="Tahoma" w:eastAsia="Times New Roman" w:hAnsi="Tahoma" w:cs="Tahoma"/>
          <w:color w:val="000000"/>
          <w:sz w:val="19"/>
          <w:szCs w:val="19"/>
          <w:lang w:eastAsia="sk-SK"/>
        </w:rPr>
        <w:t xml:space="preserve"> umeleckej školy, SNP 5, </w:t>
      </w:r>
      <w:r w:rsidRPr="007B5155">
        <w:rPr>
          <w:rFonts w:ascii="Tahoma" w:eastAsia="Times New Roman" w:hAnsi="Tahoma" w:cs="Tahoma"/>
          <w:color w:val="000000"/>
          <w:sz w:val="19"/>
          <w:szCs w:val="19"/>
          <w:lang w:eastAsia="sk-SK"/>
        </w:rPr>
        <w:t>Nové Zámky v súlade s</w:t>
      </w:r>
      <w:r w:rsidR="006C5A21">
        <w:rPr>
          <w:rFonts w:ascii="Tahoma" w:eastAsia="Times New Roman" w:hAnsi="Tahoma" w:cs="Tahoma"/>
          <w:color w:val="000000"/>
          <w:sz w:val="19"/>
          <w:szCs w:val="19"/>
          <w:lang w:eastAsia="sk-SK"/>
        </w:rPr>
        <w:t xml:space="preserve"> § 5 ods. 2 a 3 vyhlášky č. 324</w:t>
      </w:r>
      <w:r w:rsidRPr="007B5155">
        <w:rPr>
          <w:rFonts w:ascii="Tahoma" w:eastAsia="Times New Roman" w:hAnsi="Tahoma" w:cs="Tahoma"/>
          <w:color w:val="000000"/>
          <w:sz w:val="19"/>
          <w:szCs w:val="19"/>
          <w:lang w:eastAsia="sk-SK"/>
        </w:rPr>
        <w:t xml:space="preserve">/2008 </w:t>
      </w:r>
      <w:proofErr w:type="spellStart"/>
      <w:r w:rsidRPr="007B5155">
        <w:rPr>
          <w:rFonts w:ascii="Tahoma" w:eastAsia="Times New Roman" w:hAnsi="Tahoma" w:cs="Tahoma"/>
          <w:color w:val="000000"/>
          <w:sz w:val="19"/>
          <w:szCs w:val="19"/>
          <w:lang w:eastAsia="sk-SK"/>
        </w:rPr>
        <w:t>Z.z</w:t>
      </w:r>
      <w:proofErr w:type="spellEnd"/>
      <w:r w:rsidRPr="007B5155">
        <w:rPr>
          <w:rFonts w:ascii="Tahoma" w:eastAsia="Times New Roman" w:hAnsi="Tahoma" w:cs="Tahoma"/>
          <w:color w:val="000000"/>
          <w:sz w:val="19"/>
          <w:szCs w:val="19"/>
          <w:lang w:eastAsia="sk-SK"/>
        </w:rPr>
        <w:t>.</w:t>
      </w:r>
      <w:r w:rsidR="00AA1670">
        <w:rPr>
          <w:rFonts w:ascii="Tahoma" w:eastAsia="Times New Roman" w:hAnsi="Tahoma" w:cs="Tahoma"/>
          <w:color w:val="000000"/>
          <w:sz w:val="19"/>
          <w:szCs w:val="19"/>
          <w:lang w:eastAsia="sk-SK"/>
        </w:rPr>
        <w:t xml:space="preserve"> </w:t>
      </w:r>
      <w:r w:rsidRPr="007B5155">
        <w:rPr>
          <w:rFonts w:ascii="Tahoma" w:eastAsia="Times New Roman" w:hAnsi="Tahoma" w:cs="Tahoma"/>
          <w:color w:val="000000"/>
          <w:sz w:val="19"/>
          <w:szCs w:val="19"/>
          <w:lang w:eastAsia="sk-SK"/>
        </w:rPr>
        <w:t xml:space="preserve">o základnej umeleckej škole v znení vyhlášky č. 245/2011 </w:t>
      </w:r>
      <w:proofErr w:type="spellStart"/>
      <w:r w:rsidRPr="007B5155">
        <w:rPr>
          <w:rFonts w:ascii="Tahoma" w:eastAsia="Times New Roman" w:hAnsi="Tahoma" w:cs="Tahoma"/>
          <w:color w:val="000000"/>
          <w:sz w:val="19"/>
          <w:szCs w:val="19"/>
          <w:lang w:eastAsia="sk-SK"/>
        </w:rPr>
        <w:t>Z.z</w:t>
      </w:r>
      <w:proofErr w:type="spellEnd"/>
      <w:r w:rsidRPr="007B5155">
        <w:rPr>
          <w:rFonts w:ascii="Tahoma" w:eastAsia="Times New Roman" w:hAnsi="Tahoma" w:cs="Tahoma"/>
          <w:color w:val="000000"/>
          <w:sz w:val="19"/>
          <w:szCs w:val="19"/>
          <w:lang w:eastAsia="sk-SK"/>
        </w:rPr>
        <w:t>.</w:t>
      </w:r>
      <w:r w:rsidR="004D6B50">
        <w:rPr>
          <w:rFonts w:ascii="Tahoma" w:eastAsia="Times New Roman" w:hAnsi="Tahoma" w:cs="Tahoma"/>
          <w:color w:val="000000"/>
          <w:sz w:val="19"/>
          <w:szCs w:val="19"/>
          <w:lang w:eastAsia="sk-SK"/>
        </w:rPr>
        <w:t xml:space="preserve"> a č. 525/2021 </w:t>
      </w:r>
      <w:proofErr w:type="spellStart"/>
      <w:r w:rsidR="004D6B50">
        <w:rPr>
          <w:rFonts w:ascii="Tahoma" w:eastAsia="Times New Roman" w:hAnsi="Tahoma" w:cs="Tahoma"/>
          <w:color w:val="000000"/>
          <w:sz w:val="19"/>
          <w:szCs w:val="19"/>
          <w:lang w:eastAsia="sk-SK"/>
        </w:rPr>
        <w:t>Z.z</w:t>
      </w:r>
      <w:proofErr w:type="spellEnd"/>
      <w:r w:rsidR="004D6B50">
        <w:rPr>
          <w:rFonts w:ascii="Tahoma" w:eastAsia="Times New Roman" w:hAnsi="Tahoma" w:cs="Tahoma"/>
          <w:color w:val="000000"/>
          <w:sz w:val="19"/>
          <w:szCs w:val="19"/>
          <w:lang w:eastAsia="sk-SK"/>
        </w:rPr>
        <w:t>.</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54328C" w:rsidRDefault="0054328C"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vyhlasuje</w:t>
      </w:r>
    </w:p>
    <w:p w:rsidR="0054328C" w:rsidRDefault="0054328C" w:rsidP="007B5155">
      <w:pPr>
        <w:shd w:val="clear" w:color="auto" w:fill="FFFFFF"/>
        <w:spacing w:after="0" w:line="240" w:lineRule="auto"/>
        <w:rPr>
          <w:rFonts w:ascii="Tahoma" w:eastAsia="Times New Roman" w:hAnsi="Tahoma" w:cs="Tahoma"/>
          <w:color w:val="000000"/>
          <w:sz w:val="19"/>
          <w:szCs w:val="19"/>
          <w:lang w:eastAsia="sk-SK"/>
        </w:rPr>
      </w:pP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prijímacie skúšky</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do hudobného, tanečného, výtvarného a literárno-dramatického odboru základnej ume</w:t>
      </w:r>
      <w:r w:rsidR="006C5A21">
        <w:rPr>
          <w:rFonts w:ascii="Tahoma" w:eastAsia="Times New Roman" w:hAnsi="Tahoma" w:cs="Tahoma"/>
          <w:color w:val="000000"/>
          <w:sz w:val="19"/>
          <w:szCs w:val="19"/>
          <w:lang w:eastAsia="sk-SK"/>
        </w:rPr>
        <w:t>leckej školy na školský rok 2026/2027</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BA686D" w:rsidRDefault="007B5155" w:rsidP="007B5155">
      <w:pPr>
        <w:shd w:val="clear" w:color="auto" w:fill="FFFFFF"/>
        <w:spacing w:after="0" w:line="240" w:lineRule="auto"/>
        <w:rPr>
          <w:rFonts w:ascii="Tahoma" w:eastAsia="Times New Roman" w:hAnsi="Tahoma" w:cs="Tahoma"/>
          <w:color w:val="000000"/>
          <w:sz w:val="19"/>
          <w:szCs w:val="19"/>
          <w:u w:val="single"/>
          <w:lang w:eastAsia="sk-SK"/>
        </w:rPr>
      </w:pPr>
      <w:r w:rsidRPr="00BA686D">
        <w:rPr>
          <w:rFonts w:ascii="Tahoma" w:eastAsia="Times New Roman" w:hAnsi="Tahoma" w:cs="Tahoma"/>
          <w:color w:val="000000"/>
          <w:sz w:val="19"/>
          <w:szCs w:val="19"/>
          <w:u w:val="single"/>
          <w:lang w:eastAsia="sk-SK"/>
        </w:rPr>
        <w:t>Termín prijímacích skúšok:</w:t>
      </w:r>
    </w:p>
    <w:p w:rsidR="007B5155" w:rsidRPr="007B5155" w:rsidRDefault="001F546E"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2</w:t>
      </w:r>
      <w:r w:rsidR="006C5A21">
        <w:rPr>
          <w:rFonts w:ascii="Tahoma" w:eastAsia="Times New Roman" w:hAnsi="Tahoma" w:cs="Tahoma"/>
          <w:color w:val="000000"/>
          <w:sz w:val="19"/>
          <w:szCs w:val="19"/>
          <w:lang w:eastAsia="sk-SK"/>
        </w:rPr>
        <w:t>. jún</w:t>
      </w:r>
      <w:r w:rsidR="007B5155" w:rsidRPr="007B5155">
        <w:rPr>
          <w:rFonts w:ascii="Tahoma" w:eastAsia="Times New Roman" w:hAnsi="Tahoma" w:cs="Tahoma"/>
          <w:color w:val="000000"/>
          <w:sz w:val="19"/>
          <w:szCs w:val="19"/>
          <w:lang w:eastAsia="sk-SK"/>
        </w:rPr>
        <w:t xml:space="preserve"> 202</w:t>
      </w:r>
      <w:r w:rsidR="006C5A21">
        <w:rPr>
          <w:rFonts w:ascii="Tahoma" w:eastAsia="Times New Roman" w:hAnsi="Tahoma" w:cs="Tahoma"/>
          <w:color w:val="000000"/>
          <w:sz w:val="19"/>
          <w:szCs w:val="19"/>
          <w:lang w:eastAsia="sk-SK"/>
        </w:rPr>
        <w:t>6</w:t>
      </w:r>
      <w:r w:rsidR="007B5155" w:rsidRPr="007B5155">
        <w:rPr>
          <w:rFonts w:ascii="Tahoma" w:eastAsia="Times New Roman" w:hAnsi="Tahoma" w:cs="Tahoma"/>
          <w:color w:val="000000"/>
          <w:sz w:val="19"/>
          <w:szCs w:val="19"/>
          <w:lang w:eastAsia="sk-SK"/>
        </w:rPr>
        <w:t xml:space="preserve"> (</w:t>
      </w:r>
      <w:r w:rsidR="005174FC">
        <w:rPr>
          <w:rFonts w:ascii="Tahoma" w:eastAsia="Times New Roman" w:hAnsi="Tahoma" w:cs="Tahoma"/>
          <w:color w:val="000000"/>
          <w:sz w:val="19"/>
          <w:szCs w:val="19"/>
          <w:lang w:eastAsia="sk-SK"/>
        </w:rPr>
        <w:t>utorok</w:t>
      </w:r>
      <w:r w:rsidR="004D3C63">
        <w:rPr>
          <w:rFonts w:ascii="Tahoma" w:eastAsia="Times New Roman" w:hAnsi="Tahoma" w:cs="Tahoma"/>
          <w:color w:val="000000"/>
          <w:sz w:val="19"/>
          <w:szCs w:val="19"/>
          <w:lang w:eastAsia="sk-SK"/>
        </w:rPr>
        <w:t>)  14.00 – 17.0</w:t>
      </w:r>
      <w:r w:rsidR="007B5155" w:rsidRPr="007B5155">
        <w:rPr>
          <w:rFonts w:ascii="Tahoma" w:eastAsia="Times New Roman" w:hAnsi="Tahoma" w:cs="Tahoma"/>
          <w:color w:val="000000"/>
          <w:sz w:val="19"/>
          <w:szCs w:val="19"/>
          <w:lang w:eastAsia="sk-SK"/>
        </w:rPr>
        <w:t>0 h.</w:t>
      </w:r>
    </w:p>
    <w:p w:rsidR="007B5155" w:rsidRDefault="001F546E"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3</w:t>
      </w:r>
      <w:r w:rsidR="006C5A21">
        <w:rPr>
          <w:rFonts w:ascii="Tahoma" w:eastAsia="Times New Roman" w:hAnsi="Tahoma" w:cs="Tahoma"/>
          <w:color w:val="000000"/>
          <w:sz w:val="19"/>
          <w:szCs w:val="19"/>
          <w:lang w:eastAsia="sk-SK"/>
        </w:rPr>
        <w:t>. jún</w:t>
      </w:r>
      <w:r w:rsidR="007B5155" w:rsidRPr="007B5155">
        <w:rPr>
          <w:rFonts w:ascii="Tahoma" w:eastAsia="Times New Roman" w:hAnsi="Tahoma" w:cs="Tahoma"/>
          <w:color w:val="000000"/>
          <w:sz w:val="19"/>
          <w:szCs w:val="19"/>
          <w:lang w:eastAsia="sk-SK"/>
        </w:rPr>
        <w:t xml:space="preserve"> 202</w:t>
      </w:r>
      <w:r w:rsidR="006C5A21">
        <w:rPr>
          <w:rFonts w:ascii="Tahoma" w:eastAsia="Times New Roman" w:hAnsi="Tahoma" w:cs="Tahoma"/>
          <w:color w:val="000000"/>
          <w:sz w:val="19"/>
          <w:szCs w:val="19"/>
          <w:lang w:eastAsia="sk-SK"/>
        </w:rPr>
        <w:t>6</w:t>
      </w:r>
      <w:r w:rsidR="007B5155" w:rsidRPr="007B5155">
        <w:rPr>
          <w:rFonts w:ascii="Tahoma" w:eastAsia="Times New Roman" w:hAnsi="Tahoma" w:cs="Tahoma"/>
          <w:color w:val="000000"/>
          <w:sz w:val="19"/>
          <w:szCs w:val="19"/>
          <w:lang w:eastAsia="sk-SK"/>
        </w:rPr>
        <w:t xml:space="preserve"> (</w:t>
      </w:r>
      <w:r w:rsidR="005174FC">
        <w:rPr>
          <w:rFonts w:ascii="Tahoma" w:eastAsia="Times New Roman" w:hAnsi="Tahoma" w:cs="Tahoma"/>
          <w:color w:val="000000"/>
          <w:sz w:val="19"/>
          <w:szCs w:val="19"/>
          <w:lang w:eastAsia="sk-SK"/>
        </w:rPr>
        <w:t>streda</w:t>
      </w:r>
      <w:r w:rsidR="00E42964">
        <w:rPr>
          <w:rFonts w:ascii="Tahoma" w:eastAsia="Times New Roman" w:hAnsi="Tahoma" w:cs="Tahoma"/>
          <w:color w:val="000000"/>
          <w:sz w:val="19"/>
          <w:szCs w:val="19"/>
          <w:lang w:eastAsia="sk-SK"/>
        </w:rPr>
        <w:t>)</w:t>
      </w:r>
      <w:r w:rsidR="004D3C63">
        <w:rPr>
          <w:rFonts w:ascii="Tahoma" w:eastAsia="Times New Roman" w:hAnsi="Tahoma" w:cs="Tahoma"/>
          <w:color w:val="000000"/>
          <w:sz w:val="19"/>
          <w:szCs w:val="19"/>
          <w:lang w:eastAsia="sk-SK"/>
        </w:rPr>
        <w:t xml:space="preserve">  14.00 – 17.0</w:t>
      </w:r>
      <w:r w:rsidR="007B5155" w:rsidRPr="007B5155">
        <w:rPr>
          <w:rFonts w:ascii="Tahoma" w:eastAsia="Times New Roman" w:hAnsi="Tahoma" w:cs="Tahoma"/>
          <w:color w:val="000000"/>
          <w:sz w:val="19"/>
          <w:szCs w:val="19"/>
          <w:lang w:eastAsia="sk-SK"/>
        </w:rPr>
        <w:t>0 h.</w:t>
      </w:r>
    </w:p>
    <w:p w:rsidR="006C5A21" w:rsidRPr="007B5155" w:rsidRDefault="006C5A21"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4. jún 2026 (štvrtok) 14.00 – 17.0</w:t>
      </w:r>
      <w:r w:rsidRPr="007B5155">
        <w:rPr>
          <w:rFonts w:ascii="Tahoma" w:eastAsia="Times New Roman" w:hAnsi="Tahoma" w:cs="Tahoma"/>
          <w:color w:val="000000"/>
          <w:sz w:val="19"/>
          <w:szCs w:val="19"/>
          <w:lang w:eastAsia="sk-SK"/>
        </w:rPr>
        <w:t>0 h.</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p>
    <w:p w:rsidR="007B5155" w:rsidRPr="002677C7" w:rsidRDefault="007B5155" w:rsidP="007B5155">
      <w:pPr>
        <w:shd w:val="clear" w:color="auto" w:fill="FFFFFF"/>
        <w:spacing w:after="0" w:line="240" w:lineRule="auto"/>
        <w:rPr>
          <w:rFonts w:ascii="Tahoma" w:eastAsia="Times New Roman" w:hAnsi="Tahoma" w:cs="Tahoma"/>
          <w:color w:val="000000"/>
          <w:sz w:val="19"/>
          <w:szCs w:val="19"/>
          <w:u w:val="single"/>
          <w:lang w:eastAsia="sk-SK"/>
        </w:rPr>
      </w:pPr>
      <w:r w:rsidRPr="002677C7">
        <w:rPr>
          <w:rFonts w:ascii="Tahoma" w:eastAsia="Times New Roman" w:hAnsi="Tahoma" w:cs="Tahoma"/>
          <w:color w:val="000000"/>
          <w:sz w:val="19"/>
          <w:szCs w:val="19"/>
          <w:u w:val="single"/>
          <w:lang w:eastAsia="sk-SK"/>
        </w:rPr>
        <w:t>Miesto:</w:t>
      </w:r>
    </w:p>
    <w:p w:rsidR="007B5155" w:rsidRPr="007B5155" w:rsidRDefault="005174FC"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odbor hudobný</w:t>
      </w:r>
      <w:r w:rsidR="0054328C">
        <w:rPr>
          <w:rFonts w:ascii="Tahoma" w:eastAsia="Times New Roman" w:hAnsi="Tahoma" w:cs="Tahoma"/>
          <w:color w:val="000000"/>
          <w:sz w:val="19"/>
          <w:szCs w:val="19"/>
          <w:lang w:eastAsia="sk-SK"/>
        </w:rPr>
        <w:t>, tanečný</w:t>
      </w:r>
      <w:r w:rsidR="006C5A21">
        <w:rPr>
          <w:rFonts w:ascii="Tahoma" w:eastAsia="Times New Roman" w:hAnsi="Tahoma" w:cs="Tahoma"/>
          <w:color w:val="000000"/>
          <w:sz w:val="19"/>
          <w:szCs w:val="19"/>
          <w:lang w:eastAsia="sk-SK"/>
        </w:rPr>
        <w:t xml:space="preserve"> </w:t>
      </w:r>
      <w:r w:rsidR="007B5155" w:rsidRPr="007B5155">
        <w:rPr>
          <w:rFonts w:ascii="Tahoma" w:eastAsia="Times New Roman" w:hAnsi="Tahoma" w:cs="Tahoma"/>
          <w:color w:val="000000"/>
          <w:sz w:val="19"/>
          <w:szCs w:val="19"/>
          <w:lang w:eastAsia="sk-SK"/>
        </w:rPr>
        <w:t>a literárno-dramatický - budova  ZUŠ, SNP 5</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odbor výtvarný</w:t>
      </w:r>
      <w:r w:rsidR="0054328C">
        <w:rPr>
          <w:rFonts w:ascii="Tahoma" w:eastAsia="Times New Roman" w:hAnsi="Tahoma" w:cs="Tahoma"/>
          <w:color w:val="000000"/>
          <w:sz w:val="19"/>
          <w:szCs w:val="19"/>
          <w:lang w:eastAsia="sk-SK"/>
        </w:rPr>
        <w:t xml:space="preserve"> </w:t>
      </w:r>
      <w:r w:rsidRPr="007B5155">
        <w:rPr>
          <w:rFonts w:ascii="Tahoma" w:eastAsia="Times New Roman" w:hAnsi="Tahoma" w:cs="Tahoma"/>
          <w:color w:val="000000"/>
          <w:sz w:val="19"/>
          <w:szCs w:val="19"/>
          <w:lang w:eastAsia="sk-SK"/>
        </w:rPr>
        <w:t xml:space="preserve">- </w:t>
      </w:r>
      <w:proofErr w:type="spellStart"/>
      <w:r w:rsidRPr="007B5155">
        <w:rPr>
          <w:rFonts w:ascii="Tahoma" w:eastAsia="Times New Roman" w:hAnsi="Tahoma" w:cs="Tahoma"/>
          <w:color w:val="000000"/>
          <w:sz w:val="19"/>
          <w:szCs w:val="19"/>
          <w:lang w:eastAsia="sk-SK"/>
        </w:rPr>
        <w:t>elokované</w:t>
      </w:r>
      <w:proofErr w:type="spellEnd"/>
      <w:r w:rsidRPr="007B5155">
        <w:rPr>
          <w:rFonts w:ascii="Tahoma" w:eastAsia="Times New Roman" w:hAnsi="Tahoma" w:cs="Tahoma"/>
          <w:color w:val="000000"/>
          <w:sz w:val="19"/>
          <w:szCs w:val="19"/>
          <w:lang w:eastAsia="sk-SK"/>
        </w:rPr>
        <w:t xml:space="preserve"> pracovisko ZUŠ, Jánošíkova 1</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BA686D" w:rsidRDefault="007B5155" w:rsidP="007B5155">
      <w:pPr>
        <w:shd w:val="clear" w:color="auto" w:fill="FFFFFF"/>
        <w:spacing w:after="0" w:line="240" w:lineRule="auto"/>
        <w:rPr>
          <w:rFonts w:ascii="Tahoma" w:eastAsia="Times New Roman" w:hAnsi="Tahoma" w:cs="Tahoma"/>
          <w:color w:val="000000"/>
          <w:sz w:val="19"/>
          <w:szCs w:val="19"/>
          <w:u w:val="single"/>
          <w:lang w:eastAsia="sk-SK"/>
        </w:rPr>
      </w:pPr>
      <w:r w:rsidRPr="00BA686D">
        <w:rPr>
          <w:rFonts w:ascii="Tahoma" w:eastAsia="Times New Roman" w:hAnsi="Tahoma" w:cs="Tahoma"/>
          <w:color w:val="000000"/>
          <w:sz w:val="19"/>
          <w:szCs w:val="19"/>
          <w:u w:val="single"/>
          <w:lang w:eastAsia="sk-SK"/>
        </w:rPr>
        <w:t>Prihláška na štúdium:</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Prihláška na štúdium sa podáva na tlačive schválenom Ministerstvom školstva, vedy, výskumu a športu SR.</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Prihláška sa vypĺňa vopred elektronicky na www.zusnz.eu – Elektronická prihláška.</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Vytlačená a podpísaná prihláška sa odovzdáva pri prijímacej skúške.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BA686D">
        <w:rPr>
          <w:rFonts w:ascii="Tahoma" w:eastAsia="Times New Roman" w:hAnsi="Tahoma" w:cs="Tahoma"/>
          <w:color w:val="000000"/>
          <w:sz w:val="19"/>
          <w:szCs w:val="19"/>
          <w:u w:val="single"/>
          <w:lang w:eastAsia="sk-SK"/>
        </w:rPr>
        <w:t>Podmienky prijatia</w:t>
      </w:r>
      <w:r w:rsidRPr="007B5155">
        <w:rPr>
          <w:rFonts w:ascii="Tahoma" w:eastAsia="Times New Roman" w:hAnsi="Tahoma" w:cs="Tahoma"/>
          <w:color w:val="000000"/>
          <w:sz w:val="19"/>
          <w:szCs w:val="19"/>
          <w:lang w:eastAsia="sk-SK"/>
        </w:rPr>
        <w:t>:</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Do prípravného štúdia prijíma riaditeľ školy žiakov na základe posúdenia predpokladov na štúdium v danom odbore. Po skončení prípravného štúdia nevzniká žiakovi nárok na prijatie do základného štúdia.</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Do základného štúdia a štúdia pre dospelých prijíma riaditeľ školy žiakov na základe výsledkov talentovej skúšky, pričom môže doň prijať aj nadaných žiakov, ktorí nedosiahli alebo prekročili vek odporúčaný v učebnom pláne študijného zamerania.</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Na posúdenie študijných predpokladov uchádzača o prijatie na štúdium riaditeľ školy zriaďuje trojčlennú prijímaciu komisiu.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54328C" w:rsidRDefault="007B5155" w:rsidP="007B5155">
      <w:pPr>
        <w:shd w:val="clear" w:color="auto" w:fill="FFFFFF"/>
        <w:spacing w:after="0" w:line="240" w:lineRule="auto"/>
        <w:rPr>
          <w:rFonts w:ascii="Tahoma" w:eastAsia="Times New Roman" w:hAnsi="Tahoma" w:cs="Tahoma"/>
          <w:b/>
          <w:color w:val="000000"/>
          <w:sz w:val="19"/>
          <w:szCs w:val="19"/>
          <w:lang w:eastAsia="sk-SK"/>
        </w:rPr>
      </w:pPr>
      <w:r w:rsidRPr="0054328C">
        <w:rPr>
          <w:rFonts w:ascii="Tahoma" w:eastAsia="Times New Roman" w:hAnsi="Tahoma" w:cs="Tahoma"/>
          <w:b/>
          <w:color w:val="000000"/>
          <w:sz w:val="19"/>
          <w:szCs w:val="19"/>
          <w:lang w:eastAsia="sk-SK"/>
        </w:rPr>
        <w:t>Štúdium je rozdelené:</w:t>
      </w:r>
    </w:p>
    <w:p w:rsidR="007B5155" w:rsidRPr="0054328C"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r w:rsidRPr="004D3C63">
        <w:rPr>
          <w:rFonts w:ascii="Tahoma" w:eastAsia="Times New Roman" w:hAnsi="Tahoma" w:cs="Tahoma"/>
          <w:color w:val="000000"/>
          <w:sz w:val="19"/>
          <w:szCs w:val="19"/>
          <w:u w:val="single"/>
          <w:lang w:eastAsia="sk-SK"/>
        </w:rPr>
        <w:t>Odbor hudobný, tanečný a literárno-dramatický:</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prípravné štúdium – jednoročné  (pre žiakov 1. ročníka základnej školy)</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xml:space="preserve">• prípravné štúdium – dvojročné  (pre deti materských škôl od 5 rokov) – </w:t>
      </w:r>
      <w:r w:rsidR="004D3C63" w:rsidRPr="004D3C63">
        <w:rPr>
          <w:rFonts w:ascii="Tahoma" w:eastAsia="Times New Roman" w:hAnsi="Tahoma" w:cs="Tahoma"/>
          <w:color w:val="000000"/>
          <w:sz w:val="19"/>
          <w:szCs w:val="19"/>
          <w:u w:val="single"/>
          <w:lang w:eastAsia="sk-SK"/>
        </w:rPr>
        <w:t>iba v tanečnom odbore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základné štúdium na I. stupni trvá 8 rokov a delí sa na primárny stupeň ( 4 roky) a nižší sekundárny stupeň (4 roky)</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základné štúdium na II. stupni trvá 4 roky</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štúdium pre dospelých trvá 4 roky.</w:t>
      </w:r>
    </w:p>
    <w:p w:rsidR="007B5155" w:rsidRPr="004D3C63" w:rsidRDefault="007B5155" w:rsidP="007B5155">
      <w:pPr>
        <w:shd w:val="clear" w:color="auto" w:fill="FFFFFF"/>
        <w:spacing w:after="0" w:line="240" w:lineRule="auto"/>
        <w:rPr>
          <w:rFonts w:ascii="Tahoma" w:eastAsia="Times New Roman" w:hAnsi="Tahoma" w:cs="Tahoma"/>
          <w:color w:val="000000"/>
          <w:sz w:val="19"/>
          <w:szCs w:val="19"/>
          <w:u w:val="single"/>
          <w:lang w:eastAsia="sk-SK"/>
        </w:rPr>
      </w:pPr>
      <w:r w:rsidRPr="004D3C63">
        <w:rPr>
          <w:rFonts w:ascii="Tahoma" w:eastAsia="Times New Roman" w:hAnsi="Tahoma" w:cs="Tahoma"/>
          <w:color w:val="000000"/>
          <w:sz w:val="19"/>
          <w:szCs w:val="19"/>
          <w:u w:val="single"/>
          <w:lang w:eastAsia="sk-SK"/>
        </w:rPr>
        <w:t>Odbor výtvarný:</w:t>
      </w:r>
    </w:p>
    <w:p w:rsidR="00EF0C88"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xml:space="preserve">• prípravné štúdium – jednoročné  (pre deti materských škôl v </w:t>
      </w:r>
      <w:r w:rsidR="00EF0C88">
        <w:rPr>
          <w:rFonts w:ascii="Tahoma" w:eastAsia="Times New Roman" w:hAnsi="Tahoma" w:cs="Tahoma"/>
          <w:color w:val="000000"/>
          <w:sz w:val="19"/>
          <w:szCs w:val="19"/>
          <w:lang w:eastAsia="sk-SK"/>
        </w:rPr>
        <w:t>predškolskom veku – od 5 rokov) – otvárame iba v prípade dostatočného počtu záujemcov</w:t>
      </w:r>
    </w:p>
    <w:p w:rsidR="007B5155" w:rsidRPr="00EF0C88" w:rsidRDefault="00EF0C88" w:rsidP="00EF0C88">
      <w:pPr>
        <w:shd w:val="clear" w:color="auto" w:fill="FFFFFF"/>
        <w:spacing w:after="0" w:line="240" w:lineRule="auto"/>
        <w:jc w:val="both"/>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w:t>
      </w:r>
      <w:r>
        <w:rPr>
          <w:rFonts w:ascii="Tahoma" w:eastAsia="Times New Roman" w:hAnsi="Tahoma" w:cs="Tahoma"/>
          <w:color w:val="000000"/>
          <w:sz w:val="19"/>
          <w:szCs w:val="19"/>
          <w:lang w:eastAsia="sk-SK"/>
        </w:rPr>
        <w:t xml:space="preserve"> </w:t>
      </w:r>
      <w:r w:rsidR="007B5155" w:rsidRPr="00EF0C88">
        <w:rPr>
          <w:rFonts w:ascii="Tahoma" w:eastAsia="Times New Roman" w:hAnsi="Tahoma" w:cs="Tahoma"/>
          <w:color w:val="000000"/>
          <w:sz w:val="19"/>
          <w:szCs w:val="19"/>
          <w:lang w:eastAsia="sk-SK"/>
        </w:rPr>
        <w:t>základné štúdium na I. stupni trvá 8 rokov a delí sa na primárny stupeň (4 roky) a nižší sekundárny stupeň (5 rokov)</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základné štúdium na II. stupni trvá 4 roky</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št</w:t>
      </w:r>
      <w:r w:rsidR="00BE48D0">
        <w:rPr>
          <w:rFonts w:ascii="Tahoma" w:eastAsia="Times New Roman" w:hAnsi="Tahoma" w:cs="Tahoma"/>
          <w:color w:val="000000"/>
          <w:sz w:val="19"/>
          <w:szCs w:val="19"/>
          <w:lang w:eastAsia="sk-SK"/>
        </w:rPr>
        <w:t>údium pre dospelých trvá 4 roky - otvárame iba v prípade dostatočného počtu záujemcov.</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2677C7" w:rsidRDefault="006C5A21" w:rsidP="007B5155">
      <w:pPr>
        <w:shd w:val="clear" w:color="auto" w:fill="FFFFFF"/>
        <w:spacing w:after="0" w:line="240" w:lineRule="auto"/>
        <w:rPr>
          <w:rFonts w:ascii="Tahoma" w:eastAsia="Times New Roman" w:hAnsi="Tahoma" w:cs="Tahoma"/>
          <w:color w:val="000000"/>
          <w:sz w:val="19"/>
          <w:szCs w:val="19"/>
          <w:u w:val="single"/>
          <w:lang w:eastAsia="sk-SK"/>
        </w:rPr>
      </w:pPr>
      <w:r>
        <w:rPr>
          <w:rFonts w:ascii="Tahoma" w:eastAsia="Times New Roman" w:hAnsi="Tahoma" w:cs="Tahoma"/>
          <w:color w:val="000000"/>
          <w:sz w:val="19"/>
          <w:szCs w:val="19"/>
          <w:u w:val="single"/>
          <w:lang w:eastAsia="sk-SK"/>
        </w:rPr>
        <w:t>V školskom roku 2026/2027</w:t>
      </w:r>
      <w:r w:rsidR="007B5155" w:rsidRPr="002677C7">
        <w:rPr>
          <w:rFonts w:ascii="Tahoma" w:eastAsia="Times New Roman" w:hAnsi="Tahoma" w:cs="Tahoma"/>
          <w:color w:val="000000"/>
          <w:sz w:val="19"/>
          <w:szCs w:val="19"/>
          <w:u w:val="single"/>
          <w:lang w:eastAsia="sk-SK"/>
        </w:rPr>
        <w:t xml:space="preserve"> otvárame nasledujúce študijné zamerania:</w:t>
      </w:r>
    </w:p>
    <w:p w:rsidR="007B5155" w:rsidRPr="00BA686D" w:rsidRDefault="007B5155" w:rsidP="007B5155">
      <w:pPr>
        <w:shd w:val="clear" w:color="auto" w:fill="FFFFFF"/>
        <w:spacing w:after="0" w:line="240" w:lineRule="auto"/>
        <w:rPr>
          <w:rFonts w:ascii="Tahoma" w:eastAsia="Times New Roman" w:hAnsi="Tahoma" w:cs="Tahoma"/>
          <w:b/>
          <w:color w:val="000000"/>
          <w:sz w:val="19"/>
          <w:szCs w:val="19"/>
          <w:lang w:eastAsia="sk-SK"/>
        </w:rPr>
      </w:pPr>
      <w:r w:rsidRPr="00BA686D">
        <w:rPr>
          <w:rFonts w:ascii="Tahoma" w:eastAsia="Times New Roman" w:hAnsi="Tahoma" w:cs="Tahoma"/>
          <w:b/>
          <w:color w:val="000000"/>
          <w:sz w:val="19"/>
          <w:szCs w:val="19"/>
          <w:lang w:eastAsia="sk-SK"/>
        </w:rPr>
        <w:t>Hudobný odbor:</w:t>
      </w:r>
    </w:p>
    <w:p w:rsid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Hra na klavíri</w:t>
      </w:r>
    </w:p>
    <w:p w:rsidR="004C00FE" w:rsidRPr="007B5155" w:rsidRDefault="004C00FE"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Hra na gitare</w:t>
      </w:r>
    </w:p>
    <w:p w:rsidR="007B5155" w:rsidRPr="007B5155" w:rsidRDefault="006C5A21"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 xml:space="preserve">Hra na </w:t>
      </w:r>
      <w:r w:rsidR="007B5155" w:rsidRPr="007B5155">
        <w:rPr>
          <w:rFonts w:ascii="Tahoma" w:eastAsia="Times New Roman" w:hAnsi="Tahoma" w:cs="Tahoma"/>
          <w:color w:val="000000"/>
          <w:sz w:val="19"/>
          <w:szCs w:val="19"/>
          <w:lang w:eastAsia="sk-SK"/>
        </w:rPr>
        <w:t>hus</w:t>
      </w:r>
      <w:r>
        <w:rPr>
          <w:rFonts w:ascii="Tahoma" w:eastAsia="Times New Roman" w:hAnsi="Tahoma" w:cs="Tahoma"/>
          <w:color w:val="000000"/>
          <w:sz w:val="19"/>
          <w:szCs w:val="19"/>
          <w:lang w:eastAsia="sk-SK"/>
        </w:rPr>
        <w:t>liach</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xml:space="preserve">Hra na drevených dychových nástrojoch: </w:t>
      </w:r>
      <w:proofErr w:type="spellStart"/>
      <w:r w:rsidRPr="007B5155">
        <w:rPr>
          <w:rFonts w:ascii="Tahoma" w:eastAsia="Times New Roman" w:hAnsi="Tahoma" w:cs="Tahoma"/>
          <w:color w:val="000000"/>
          <w:sz w:val="19"/>
          <w:szCs w:val="19"/>
          <w:lang w:eastAsia="sk-SK"/>
        </w:rPr>
        <w:t>zobcová</w:t>
      </w:r>
      <w:proofErr w:type="spellEnd"/>
      <w:r w:rsidRPr="007B5155">
        <w:rPr>
          <w:rFonts w:ascii="Tahoma" w:eastAsia="Times New Roman" w:hAnsi="Tahoma" w:cs="Tahoma"/>
          <w:color w:val="000000"/>
          <w:sz w:val="19"/>
          <w:szCs w:val="19"/>
          <w:lang w:eastAsia="sk-SK"/>
        </w:rPr>
        <w:t xml:space="preserve"> flauta, priečna flauta, klarinet, saxofón</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Hra na akordeóne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Spev</w:t>
      </w:r>
      <w:r w:rsidR="006C5A21">
        <w:rPr>
          <w:rFonts w:ascii="Tahoma" w:eastAsia="Times New Roman" w:hAnsi="Tahoma" w:cs="Tahoma"/>
          <w:color w:val="000000"/>
          <w:sz w:val="19"/>
          <w:szCs w:val="19"/>
          <w:lang w:eastAsia="sk-SK"/>
        </w:rPr>
        <w:t>, hlasová výchova,</w:t>
      </w:r>
      <w:r w:rsidRPr="007B5155">
        <w:rPr>
          <w:rFonts w:ascii="Tahoma" w:eastAsia="Times New Roman" w:hAnsi="Tahoma" w:cs="Tahoma"/>
          <w:color w:val="000000"/>
          <w:sz w:val="19"/>
          <w:szCs w:val="19"/>
          <w:lang w:eastAsia="sk-SK"/>
        </w:rPr>
        <w:t xml:space="preserve"> zborový spev (Detský spevácky zbor Vánok)</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Hra na bicích nástrojoch</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lastRenderedPageBreak/>
        <w:t> </w:t>
      </w:r>
    </w:p>
    <w:p w:rsidR="00460560" w:rsidRDefault="00460560" w:rsidP="007B5155">
      <w:pPr>
        <w:shd w:val="clear" w:color="auto" w:fill="FFFFFF"/>
        <w:spacing w:after="0" w:line="240" w:lineRule="auto"/>
        <w:rPr>
          <w:rFonts w:ascii="Tahoma" w:eastAsia="Times New Roman" w:hAnsi="Tahoma" w:cs="Tahoma"/>
          <w:color w:val="000000"/>
          <w:sz w:val="19"/>
          <w:szCs w:val="19"/>
          <w:lang w:eastAsia="sk-SK"/>
        </w:rPr>
      </w:pP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BA686D">
        <w:rPr>
          <w:rFonts w:ascii="Tahoma" w:eastAsia="Times New Roman" w:hAnsi="Tahoma" w:cs="Tahoma"/>
          <w:b/>
          <w:color w:val="000000"/>
          <w:sz w:val="19"/>
          <w:szCs w:val="19"/>
          <w:lang w:eastAsia="sk-SK"/>
        </w:rPr>
        <w:t>Výtvarný odbor</w:t>
      </w:r>
      <w:r w:rsidRPr="007B5155">
        <w:rPr>
          <w:rFonts w:ascii="Tahoma" w:eastAsia="Times New Roman" w:hAnsi="Tahoma" w:cs="Tahoma"/>
          <w:color w:val="000000"/>
          <w:sz w:val="19"/>
          <w:szCs w:val="19"/>
          <w:lang w:eastAsia="sk-SK"/>
        </w:rPr>
        <w:t xml:space="preserve"> (súčasťou štúdia je kresba, maľba, modelovanie, práca s</w:t>
      </w:r>
      <w:r w:rsidR="004C00FE">
        <w:rPr>
          <w:rFonts w:ascii="Tahoma" w:eastAsia="Times New Roman" w:hAnsi="Tahoma" w:cs="Tahoma"/>
          <w:color w:val="000000"/>
          <w:sz w:val="19"/>
          <w:szCs w:val="19"/>
          <w:lang w:eastAsia="sk-SK"/>
        </w:rPr>
        <w:t> </w:t>
      </w:r>
      <w:r w:rsidRPr="007B5155">
        <w:rPr>
          <w:rFonts w:ascii="Tahoma" w:eastAsia="Times New Roman" w:hAnsi="Tahoma" w:cs="Tahoma"/>
          <w:color w:val="000000"/>
          <w:sz w:val="19"/>
          <w:szCs w:val="19"/>
          <w:lang w:eastAsia="sk-SK"/>
        </w:rPr>
        <w:t>materiálom</w:t>
      </w:r>
      <w:r w:rsidR="004C00FE">
        <w:rPr>
          <w:rFonts w:ascii="Tahoma" w:eastAsia="Times New Roman" w:hAnsi="Tahoma" w:cs="Tahoma"/>
          <w:color w:val="000000"/>
          <w:sz w:val="19"/>
          <w:szCs w:val="19"/>
          <w:lang w:eastAsia="sk-SK"/>
        </w:rPr>
        <w:t xml:space="preserve"> a počítačová grafika</w:t>
      </w:r>
      <w:r w:rsidRPr="007B5155">
        <w:rPr>
          <w:rFonts w:ascii="Tahoma" w:eastAsia="Times New Roman" w:hAnsi="Tahoma" w:cs="Tahoma"/>
          <w:color w:val="000000"/>
          <w:sz w:val="19"/>
          <w:szCs w:val="19"/>
          <w:lang w:eastAsia="sk-SK"/>
        </w:rPr>
        <w:t>)</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BA686D">
        <w:rPr>
          <w:rFonts w:ascii="Tahoma" w:eastAsia="Times New Roman" w:hAnsi="Tahoma" w:cs="Tahoma"/>
          <w:b/>
          <w:color w:val="000000"/>
          <w:sz w:val="19"/>
          <w:szCs w:val="19"/>
          <w:lang w:eastAsia="sk-SK"/>
        </w:rPr>
        <w:t>Tanečný odbor</w:t>
      </w:r>
      <w:r w:rsidRPr="007B5155">
        <w:rPr>
          <w:rFonts w:ascii="Tahoma" w:eastAsia="Times New Roman" w:hAnsi="Tahoma" w:cs="Tahoma"/>
          <w:color w:val="000000"/>
          <w:sz w:val="19"/>
          <w:szCs w:val="19"/>
          <w:lang w:eastAsia="sk-SK"/>
        </w:rPr>
        <w:t xml:space="preserve"> (súčasťou štúdia je klasický, ľudový, moderný, džezový a scénický tanec)</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BA686D">
        <w:rPr>
          <w:rFonts w:ascii="Tahoma" w:eastAsia="Times New Roman" w:hAnsi="Tahoma" w:cs="Tahoma"/>
          <w:b/>
          <w:color w:val="000000"/>
          <w:sz w:val="19"/>
          <w:szCs w:val="19"/>
          <w:lang w:eastAsia="sk-SK"/>
        </w:rPr>
        <w:t>Literárno-dramatický odbor</w:t>
      </w:r>
      <w:r w:rsidRPr="007B5155">
        <w:rPr>
          <w:rFonts w:ascii="Tahoma" w:eastAsia="Times New Roman" w:hAnsi="Tahoma" w:cs="Tahoma"/>
          <w:color w:val="000000"/>
          <w:sz w:val="19"/>
          <w:szCs w:val="19"/>
          <w:lang w:eastAsia="sk-SK"/>
        </w:rPr>
        <w:t xml:space="preserve"> (súčasťou štúdia je prednes rozprávok a básní, javiskový pohyb, dramatická príprava, príprava divadelného predstavenia, práca v súbore)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54328C" w:rsidRDefault="007B5155" w:rsidP="007B5155">
      <w:pPr>
        <w:shd w:val="clear" w:color="auto" w:fill="FFFFFF"/>
        <w:spacing w:after="0" w:line="240" w:lineRule="auto"/>
        <w:rPr>
          <w:rFonts w:ascii="Tahoma" w:eastAsia="Times New Roman" w:hAnsi="Tahoma" w:cs="Tahoma"/>
          <w:b/>
          <w:color w:val="000000"/>
          <w:sz w:val="19"/>
          <w:szCs w:val="19"/>
          <w:lang w:eastAsia="sk-SK"/>
        </w:rPr>
      </w:pPr>
      <w:r w:rsidRPr="0054328C">
        <w:rPr>
          <w:rFonts w:ascii="Tahoma" w:eastAsia="Times New Roman" w:hAnsi="Tahoma" w:cs="Tahoma"/>
          <w:b/>
          <w:color w:val="000000"/>
          <w:sz w:val="19"/>
          <w:szCs w:val="19"/>
          <w:lang w:eastAsia="sk-SK"/>
        </w:rPr>
        <w:t>Na prijímacích skúškach zisťujeme: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Hudobný odbor:</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1. hudobný sluch</w:t>
      </w:r>
    </w:p>
    <w:p w:rsidR="007B5155" w:rsidRPr="007B5155" w:rsidRDefault="004C00FE"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(zaspievať zahraný tón, rozlíšiť </w:t>
      </w:r>
      <w:r w:rsidR="007B5155" w:rsidRPr="007B5155">
        <w:rPr>
          <w:rFonts w:ascii="Tahoma" w:eastAsia="Times New Roman" w:hAnsi="Tahoma" w:cs="Tahoma"/>
          <w:color w:val="000000"/>
          <w:sz w:val="19"/>
          <w:szCs w:val="19"/>
          <w:lang w:eastAsia="sk-SK"/>
        </w:rPr>
        <w:t>jeden a viac tónov, rozoznať  výšku tónu atď.)</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2. rytmické cítenie (tlieskaním či ťukaním opakovať  krátky rytmický úsek)</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3. spev ľudovej piesne alebo umelej piesne - intonácia</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4. pri skúške tiež zisťujeme fyzické predpoklady ku hre na určitý hudobný nástroj</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Tanečný odbor</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1. dispozície die</w:t>
      </w:r>
      <w:r w:rsidR="0054328C">
        <w:rPr>
          <w:rFonts w:ascii="Tahoma" w:eastAsia="Times New Roman" w:hAnsi="Tahoma" w:cs="Tahoma"/>
          <w:color w:val="000000"/>
          <w:sz w:val="19"/>
          <w:szCs w:val="19"/>
          <w:lang w:eastAsia="sk-SK"/>
        </w:rPr>
        <w:t>ťaťa, t. j. fyzické predpoklady</w:t>
      </w:r>
    </w:p>
    <w:p w:rsidR="007B5155" w:rsidRPr="007B5155" w:rsidRDefault="0054328C"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2</w:t>
      </w:r>
      <w:r w:rsidR="007B5155" w:rsidRPr="007B5155">
        <w:rPr>
          <w:rFonts w:ascii="Tahoma" w:eastAsia="Times New Roman" w:hAnsi="Tahoma" w:cs="Tahoma"/>
          <w:color w:val="000000"/>
          <w:sz w:val="19"/>
          <w:szCs w:val="19"/>
          <w:lang w:eastAsia="sk-SK"/>
        </w:rPr>
        <w:t>. zmysel pre rytmus a cítenie hudby</w:t>
      </w:r>
    </w:p>
    <w:p w:rsidR="007B5155" w:rsidRDefault="0054328C" w:rsidP="007B5155">
      <w:pPr>
        <w:shd w:val="clear" w:color="auto" w:fill="FFFFFF"/>
        <w:spacing w:after="0" w:line="240" w:lineRule="auto"/>
        <w:rPr>
          <w:rFonts w:ascii="Tahoma" w:eastAsia="Times New Roman" w:hAnsi="Tahoma" w:cs="Tahoma"/>
          <w:color w:val="000000"/>
          <w:sz w:val="19"/>
          <w:szCs w:val="19"/>
          <w:lang w:eastAsia="sk-SK"/>
        </w:rPr>
      </w:pPr>
      <w:r>
        <w:rPr>
          <w:rFonts w:ascii="Tahoma" w:eastAsia="Times New Roman" w:hAnsi="Tahoma" w:cs="Tahoma"/>
          <w:color w:val="000000"/>
          <w:sz w:val="19"/>
          <w:szCs w:val="19"/>
          <w:lang w:eastAsia="sk-SK"/>
        </w:rPr>
        <w:t>3</w:t>
      </w:r>
      <w:r w:rsidR="007B5155" w:rsidRPr="007B5155">
        <w:rPr>
          <w:rFonts w:ascii="Tahoma" w:eastAsia="Times New Roman" w:hAnsi="Tahoma" w:cs="Tahoma"/>
          <w:color w:val="000000"/>
          <w:sz w:val="19"/>
          <w:szCs w:val="19"/>
          <w:lang w:eastAsia="sk-SK"/>
        </w:rPr>
        <w:t>. pohybová pamäť</w:t>
      </w:r>
    </w:p>
    <w:p w:rsidR="0054328C" w:rsidRPr="007B5155" w:rsidRDefault="0054328C" w:rsidP="007B5155">
      <w:pPr>
        <w:shd w:val="clear" w:color="auto" w:fill="FFFFFF"/>
        <w:spacing w:after="0" w:line="240" w:lineRule="auto"/>
        <w:rPr>
          <w:rFonts w:ascii="Tahoma" w:eastAsia="Times New Roman" w:hAnsi="Tahoma" w:cs="Tahoma"/>
          <w:color w:val="000000"/>
          <w:sz w:val="19"/>
          <w:szCs w:val="19"/>
          <w:lang w:eastAsia="sk-SK"/>
        </w:rPr>
      </w:pP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Výtvarný odbor</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Na prijímacích skúškach deti spravidla kreslia/maľujú podľa vlastného výberu. Je vhodné priniesť k nahliadnutiu hotové výkresy z domu (pre komplexnejšie ohodnotenie dieťaťa). V prijímacom protokole sa hodnotí tematika, kompozícia, proporcia, estetika a farebnosť kresby/maľby.</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Literárno-dramatický odbor</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1. hodnotíme čistotu reči, resp. výslovnosť prostredníctvom prednesu básne alebo textu</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2. spev ľudovej piesne alebo umelej piesne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3. rytmické cítenie a sluch</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Rozhodnutie o prijatí, resp. neprijatí</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Každý uchádzač o štúdium, ktorý sa zúčastnil prijímacej skúšky, je zaevidovaný v prijímacom protokole, ktorý sa po skúškach vyhodnotí. V zákonnej lehote škola pošle zákonnému zástupcovi dieťaťa alebo plnoletému uchádzačovi o štúdium písomné rozhodnutie o prijatí alebo neprijatí do ZUŠ.</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Čestné vyhlásenie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Čestné vyhlásenie sa odovzdáva na prijímacích skúškach spolu s vyplnenou prihláškou. Na základe tohto vyhlásenia sa každý žiak započíta do zberu údajov, ktorý slúži ako podklad na účely rozdeľovania financií pre školy na nasledujúci kalendárny rok. Ak žiak základnej umeleckej školy navštevuje viac škôl rovnakého druhu (napríklad chodí zároveň do štátnej ZUŠ aj do súkromnej ZUŠ), zákonný zástupca žiaka (v prípade plnoletosti samotný žiak) poskytne písomne čestné vyhlásenie iba jednej príslušnej škole.</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xml:space="preserve">Mgr. Veronika </w:t>
      </w:r>
      <w:proofErr w:type="spellStart"/>
      <w:r w:rsidRPr="007B5155">
        <w:rPr>
          <w:rFonts w:ascii="Tahoma" w:eastAsia="Times New Roman" w:hAnsi="Tahoma" w:cs="Tahoma"/>
          <w:color w:val="000000"/>
          <w:sz w:val="19"/>
          <w:szCs w:val="19"/>
          <w:lang w:eastAsia="sk-SK"/>
        </w:rPr>
        <w:t>Madarász</w:t>
      </w:r>
      <w:proofErr w:type="spellEnd"/>
      <w:r w:rsidR="004D3C63">
        <w:rPr>
          <w:rFonts w:ascii="Tahoma" w:eastAsia="Times New Roman" w:hAnsi="Tahoma" w:cs="Tahoma"/>
          <w:color w:val="000000"/>
          <w:sz w:val="19"/>
          <w:szCs w:val="19"/>
          <w:lang w:eastAsia="sk-SK"/>
        </w:rPr>
        <w:t xml:space="preserve">, </w:t>
      </w:r>
      <w:proofErr w:type="spellStart"/>
      <w:r w:rsidR="004D3C63">
        <w:rPr>
          <w:rFonts w:ascii="Tahoma" w:eastAsia="Times New Roman" w:hAnsi="Tahoma" w:cs="Tahoma"/>
          <w:color w:val="000000"/>
          <w:sz w:val="19"/>
          <w:szCs w:val="19"/>
          <w:lang w:eastAsia="sk-SK"/>
        </w:rPr>
        <w:t>DiS</w:t>
      </w:r>
      <w:proofErr w:type="spellEnd"/>
      <w:r w:rsidR="004D3C63">
        <w:rPr>
          <w:rFonts w:ascii="Tahoma" w:eastAsia="Times New Roman" w:hAnsi="Tahoma" w:cs="Tahoma"/>
          <w:color w:val="000000"/>
          <w:sz w:val="19"/>
          <w:szCs w:val="19"/>
          <w:lang w:eastAsia="sk-SK"/>
        </w:rPr>
        <w:t>. art.</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riaditeľka školy</w:t>
      </w:r>
    </w:p>
    <w:p w:rsidR="004D3C63" w:rsidRDefault="004D3C63" w:rsidP="007B5155">
      <w:pPr>
        <w:shd w:val="clear" w:color="auto" w:fill="FFFFFF"/>
        <w:spacing w:after="0" w:line="240" w:lineRule="auto"/>
        <w:rPr>
          <w:rFonts w:ascii="Tahoma" w:eastAsia="Times New Roman" w:hAnsi="Tahoma" w:cs="Tahoma"/>
          <w:color w:val="000000"/>
          <w:sz w:val="19"/>
          <w:szCs w:val="19"/>
          <w:lang w:eastAsia="sk-SK"/>
        </w:rPr>
      </w:pPr>
    </w:p>
    <w:p w:rsidR="004D3C63" w:rsidRDefault="004D3C63" w:rsidP="007B5155">
      <w:pPr>
        <w:shd w:val="clear" w:color="auto" w:fill="FFFFFF"/>
        <w:spacing w:after="0" w:line="240" w:lineRule="auto"/>
        <w:rPr>
          <w:rFonts w:ascii="Tahoma" w:eastAsia="Times New Roman" w:hAnsi="Tahoma" w:cs="Tahoma"/>
          <w:color w:val="000000"/>
          <w:sz w:val="19"/>
          <w:szCs w:val="19"/>
          <w:lang w:eastAsia="sk-SK"/>
        </w:rPr>
      </w:pP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xml:space="preserve">V </w:t>
      </w:r>
      <w:r w:rsidR="006C5A21">
        <w:rPr>
          <w:rFonts w:ascii="Tahoma" w:eastAsia="Times New Roman" w:hAnsi="Tahoma" w:cs="Tahoma"/>
          <w:color w:val="000000"/>
          <w:sz w:val="19"/>
          <w:szCs w:val="19"/>
          <w:lang w:eastAsia="sk-SK"/>
        </w:rPr>
        <w:t>Nových Zámkoch  dňa 30</w:t>
      </w:r>
      <w:r w:rsidR="0054328C">
        <w:rPr>
          <w:rFonts w:ascii="Tahoma" w:eastAsia="Times New Roman" w:hAnsi="Tahoma" w:cs="Tahoma"/>
          <w:color w:val="000000"/>
          <w:sz w:val="19"/>
          <w:szCs w:val="19"/>
          <w:lang w:eastAsia="sk-SK"/>
        </w:rPr>
        <w:t>.</w:t>
      </w:r>
      <w:r w:rsidR="006C5A21">
        <w:rPr>
          <w:rFonts w:ascii="Tahoma" w:eastAsia="Times New Roman" w:hAnsi="Tahoma" w:cs="Tahoma"/>
          <w:color w:val="000000"/>
          <w:sz w:val="19"/>
          <w:szCs w:val="19"/>
          <w:lang w:eastAsia="sk-SK"/>
        </w:rPr>
        <w:t xml:space="preserve"> apríla</w:t>
      </w:r>
      <w:r w:rsidR="00BA686D">
        <w:rPr>
          <w:rFonts w:ascii="Tahoma" w:eastAsia="Times New Roman" w:hAnsi="Tahoma" w:cs="Tahoma"/>
          <w:color w:val="000000"/>
          <w:sz w:val="19"/>
          <w:szCs w:val="19"/>
          <w:lang w:eastAsia="sk-SK"/>
        </w:rPr>
        <w:t xml:space="preserve"> 202</w:t>
      </w:r>
      <w:r w:rsidR="006C5A21">
        <w:rPr>
          <w:rFonts w:ascii="Tahoma" w:eastAsia="Times New Roman" w:hAnsi="Tahoma" w:cs="Tahoma"/>
          <w:color w:val="000000"/>
          <w:sz w:val="19"/>
          <w:szCs w:val="19"/>
          <w:lang w:eastAsia="sk-SK"/>
        </w:rPr>
        <w:t>6</w:t>
      </w:r>
    </w:p>
    <w:p w:rsidR="007B5155" w:rsidRPr="007B5155" w:rsidRDefault="007B5155" w:rsidP="007B5155">
      <w:pPr>
        <w:shd w:val="clear" w:color="auto" w:fill="FFFFFF"/>
        <w:spacing w:after="0" w:line="240" w:lineRule="auto"/>
        <w:rPr>
          <w:rFonts w:ascii="Tahoma" w:eastAsia="Times New Roman" w:hAnsi="Tahoma" w:cs="Tahoma"/>
          <w:color w:val="000000"/>
          <w:sz w:val="19"/>
          <w:szCs w:val="19"/>
          <w:lang w:eastAsia="sk-SK"/>
        </w:rPr>
      </w:pPr>
      <w:r w:rsidRPr="007B5155">
        <w:rPr>
          <w:rFonts w:ascii="Tahoma" w:eastAsia="Times New Roman" w:hAnsi="Tahoma" w:cs="Tahoma"/>
          <w:color w:val="000000"/>
          <w:sz w:val="19"/>
          <w:szCs w:val="19"/>
          <w:lang w:eastAsia="sk-SK"/>
        </w:rPr>
        <w:t> </w:t>
      </w:r>
    </w:p>
    <w:sectPr w:rsidR="007B5155" w:rsidRPr="007B51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6A3C"/>
    <w:multiLevelType w:val="hybridMultilevel"/>
    <w:tmpl w:val="943666C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6BE73CB9"/>
    <w:multiLevelType w:val="hybridMultilevel"/>
    <w:tmpl w:val="6A1AC6C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155"/>
    <w:rsid w:val="001F546E"/>
    <w:rsid w:val="002228E3"/>
    <w:rsid w:val="002238ED"/>
    <w:rsid w:val="002677C7"/>
    <w:rsid w:val="00460560"/>
    <w:rsid w:val="004C00FE"/>
    <w:rsid w:val="004D3C63"/>
    <w:rsid w:val="004D6B50"/>
    <w:rsid w:val="005174FC"/>
    <w:rsid w:val="0054328C"/>
    <w:rsid w:val="005A1B5A"/>
    <w:rsid w:val="006C5A21"/>
    <w:rsid w:val="007B5155"/>
    <w:rsid w:val="007B67C6"/>
    <w:rsid w:val="008C60CD"/>
    <w:rsid w:val="00AA1670"/>
    <w:rsid w:val="00BA686D"/>
    <w:rsid w:val="00BE48D0"/>
    <w:rsid w:val="00E42964"/>
    <w:rsid w:val="00E629E0"/>
    <w:rsid w:val="00EE2CB4"/>
    <w:rsid w:val="00EF0C8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390994-1392-427C-B7A4-29D5DDD0D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semiHidden/>
    <w:unhideWhenUsed/>
    <w:rsid w:val="007B5155"/>
    <w:rPr>
      <w:color w:val="0000FF"/>
      <w:u w:val="single"/>
    </w:rPr>
  </w:style>
  <w:style w:type="paragraph" w:styleId="Textbubliny">
    <w:name w:val="Balloon Text"/>
    <w:basedOn w:val="Normlny"/>
    <w:link w:val="TextbublinyChar"/>
    <w:uiPriority w:val="99"/>
    <w:semiHidden/>
    <w:unhideWhenUsed/>
    <w:rsid w:val="007B515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B5155"/>
    <w:rPr>
      <w:rFonts w:ascii="Segoe UI" w:hAnsi="Segoe UI" w:cs="Segoe UI"/>
      <w:sz w:val="18"/>
      <w:szCs w:val="18"/>
    </w:rPr>
  </w:style>
  <w:style w:type="paragraph" w:styleId="Odsekzoznamu">
    <w:name w:val="List Paragraph"/>
    <w:basedOn w:val="Normlny"/>
    <w:uiPriority w:val="34"/>
    <w:qFormat/>
    <w:rsid w:val="00EF0C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18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741</Words>
  <Characters>4226</Characters>
  <Application>Microsoft Office Word</Application>
  <DocSecurity>0</DocSecurity>
  <Lines>35</Lines>
  <Paragraphs>9</Paragraphs>
  <ScaleCrop>false</ScaleCrop>
  <HeadingPairs>
    <vt:vector size="2" baseType="variant">
      <vt:variant>
        <vt:lpstr>Názov</vt:lpstr>
      </vt:variant>
      <vt:variant>
        <vt:i4>1</vt:i4>
      </vt:variant>
    </vt:vector>
  </HeadingPairs>
  <TitlesOfParts>
    <vt:vector size="1" baseType="lpstr">
      <vt:lpstr/>
    </vt:vector>
  </TitlesOfParts>
  <Company>Hewlett-Packard Company</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Perďochová</dc:creator>
  <cp:keywords/>
  <dc:description/>
  <cp:lastModifiedBy>Medion</cp:lastModifiedBy>
  <cp:revision>2</cp:revision>
  <cp:lastPrinted>2022-06-07T08:29:00Z</cp:lastPrinted>
  <dcterms:created xsi:type="dcterms:W3CDTF">2026-05-05T12:37:00Z</dcterms:created>
  <dcterms:modified xsi:type="dcterms:W3CDTF">2026-05-05T12:37:00Z</dcterms:modified>
</cp:coreProperties>
</file>